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after="240" w:line="440" w:lineRule="exact"/>
        <w:jc w:val="center"/>
        <w:textAlignment w:val="auto"/>
        <w:rPr>
          <w:rFonts w:hint="eastAsia" w:ascii="方正小标宋简体" w:hAnsi="方正小标宋简体" w:eastAsia="方正小标宋简体" w:cs="方正小标宋简体"/>
          <w:b w:val="0"/>
          <w:bCs/>
          <w:sz w:val="40"/>
          <w:szCs w:val="40"/>
          <w:highlight w:val="none"/>
          <w:lang w:val="en-US" w:eastAsia="zh-CN"/>
        </w:rPr>
      </w:pPr>
      <w:r>
        <w:rPr>
          <w:rFonts w:hint="eastAsia" w:ascii="方正小标宋简体" w:hAnsi="方正小标宋简体" w:eastAsia="方正小标宋简体" w:cs="方正小标宋简体"/>
          <w:b w:val="0"/>
          <w:bCs/>
          <w:sz w:val="40"/>
          <w:szCs w:val="40"/>
          <w:highlight w:val="none"/>
          <w:lang w:val="en-US" w:eastAsia="zh-CN"/>
        </w:rPr>
        <w:t>岳阳市机关事务管理局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kern w:val="2"/>
          <w:sz w:val="40"/>
          <w:szCs w:val="40"/>
          <w:highlight w:val="none"/>
          <w:lang w:val="en-US" w:eastAsia="zh-CN" w:bidi="ar-SA"/>
        </w:rPr>
      </w:pPr>
      <w:r>
        <w:rPr>
          <w:rFonts w:hint="eastAsia" w:ascii="方正小标宋简体" w:hAnsi="方正小标宋简体" w:eastAsia="方正小标宋简体" w:cs="方正小标宋简体"/>
          <w:b w:val="0"/>
          <w:bCs/>
          <w:kern w:val="2"/>
          <w:sz w:val="40"/>
          <w:szCs w:val="40"/>
          <w:highlight w:val="none"/>
          <w:lang w:val="en-US" w:eastAsia="zh-CN" w:bidi="ar-SA"/>
        </w:rPr>
        <w:t>2024年度第一批22台旧公务用车（报废车）拍卖公告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我公司将通过岳阳市公共资源交易中心国有产权交易竞价系统（http://222.242.228.198:6713/）采取网上竞价方式对岳阳市机关事务管理局202</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年度第一批</w:t>
      </w:r>
      <w:r>
        <w:rPr>
          <w:rFonts w:hint="eastAsia" w:ascii="宋体" w:hAnsi="宋体" w:eastAsia="宋体" w:cs="宋体"/>
          <w:i w:val="0"/>
          <w:iCs w:val="0"/>
          <w:caps w:val="0"/>
          <w:color w:val="auto"/>
          <w:spacing w:val="0"/>
          <w:sz w:val="24"/>
          <w:szCs w:val="24"/>
          <w:highlight w:val="none"/>
          <w:lang w:val="en-US" w:eastAsia="zh-CN"/>
        </w:rPr>
        <w:t>22台旧</w:t>
      </w:r>
      <w:r>
        <w:rPr>
          <w:rFonts w:hint="eastAsia" w:ascii="宋体" w:hAnsi="宋体" w:eastAsia="宋体" w:cs="宋体"/>
          <w:i w:val="0"/>
          <w:iCs w:val="0"/>
          <w:caps w:val="0"/>
          <w:color w:val="auto"/>
          <w:spacing w:val="0"/>
          <w:sz w:val="24"/>
          <w:szCs w:val="24"/>
          <w:highlight w:val="none"/>
        </w:rPr>
        <w:t>公务用车</w:t>
      </w:r>
      <w:r>
        <w:rPr>
          <w:rFonts w:hint="eastAsia" w:ascii="宋体" w:hAnsi="宋体" w:eastAsia="宋体" w:cs="宋体"/>
          <w:i w:val="0"/>
          <w:iCs w:val="0"/>
          <w:caps w:val="0"/>
          <w:color w:val="auto"/>
          <w:spacing w:val="0"/>
          <w:sz w:val="24"/>
          <w:szCs w:val="24"/>
          <w:highlight w:val="none"/>
          <w:lang w:eastAsia="zh-CN"/>
        </w:rPr>
        <w:t>（报废车）</w:t>
      </w:r>
      <w:r>
        <w:rPr>
          <w:rFonts w:hint="eastAsia" w:ascii="宋体" w:hAnsi="宋体" w:eastAsia="宋体" w:cs="宋体"/>
          <w:i w:val="0"/>
          <w:iCs w:val="0"/>
          <w:caps w:val="0"/>
          <w:color w:val="auto"/>
          <w:spacing w:val="0"/>
          <w:sz w:val="24"/>
          <w:szCs w:val="24"/>
          <w:highlight w:val="none"/>
        </w:rPr>
        <w:t>按现状进行公开拍卖。</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lang w:val="en-US" w:eastAsia="zh-CN"/>
        </w:rPr>
        <w:tab/>
      </w:r>
      <w:r>
        <w:rPr>
          <w:rFonts w:hint="eastAsia" w:ascii="宋体" w:hAnsi="宋体" w:eastAsia="宋体" w:cs="宋体"/>
          <w:b/>
          <w:bCs/>
          <w:i w:val="0"/>
          <w:iCs w:val="0"/>
          <w:caps w:val="0"/>
          <w:color w:val="auto"/>
          <w:spacing w:val="0"/>
          <w:sz w:val="24"/>
          <w:szCs w:val="24"/>
          <w:highlight w:val="none"/>
        </w:rPr>
        <w:t>一、拍卖标的</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rPr>
        <w:t>本次拍卖处置的报废公务用车共计</w:t>
      </w:r>
      <w:r>
        <w:rPr>
          <w:rFonts w:hint="eastAsia" w:ascii="宋体" w:hAnsi="宋体" w:eastAsia="宋体" w:cs="宋体"/>
          <w:i w:val="0"/>
          <w:iCs w:val="0"/>
          <w:caps w:val="0"/>
          <w:color w:val="auto"/>
          <w:spacing w:val="0"/>
          <w:sz w:val="24"/>
          <w:szCs w:val="24"/>
          <w:highlight w:val="none"/>
          <w:lang w:val="en-US" w:eastAsia="zh-CN"/>
        </w:rPr>
        <w:t>22</w:t>
      </w:r>
      <w:r>
        <w:rPr>
          <w:rFonts w:hint="eastAsia" w:ascii="宋体" w:hAnsi="宋体" w:eastAsia="宋体" w:cs="宋体"/>
          <w:i w:val="0"/>
          <w:iCs w:val="0"/>
          <w:caps w:val="0"/>
          <w:color w:val="auto"/>
          <w:spacing w:val="0"/>
          <w:sz w:val="24"/>
          <w:szCs w:val="24"/>
          <w:highlight w:val="none"/>
        </w:rPr>
        <w:t>辆，所有报废车辆均按照展示的现状进行整体打包拍卖和交付</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rPr>
        <w:t>：</w:t>
      </w:r>
    </w:p>
    <w:tbl>
      <w:tblPr>
        <w:tblStyle w:val="6"/>
        <w:tblW w:w="99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155"/>
        <w:gridCol w:w="1725"/>
        <w:gridCol w:w="1585"/>
        <w:gridCol w:w="975"/>
        <w:gridCol w:w="920"/>
        <w:gridCol w:w="2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40" w:lineRule="exact"/>
              <w:ind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40" w:lineRule="exact"/>
              <w:ind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车牌号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40" w:lineRule="exact"/>
              <w:ind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车辆类型</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40" w:lineRule="exact"/>
              <w:ind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品牌型号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40" w:lineRule="exact"/>
              <w:ind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注册日期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40" w:lineRule="exact"/>
              <w:ind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整备质量（kg）</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40" w:lineRule="exact"/>
              <w:ind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车辆停放地点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无牌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高空作业车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爱知牌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2012.7</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6480</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aps w:val="0"/>
                <w:color w:val="000000"/>
                <w:spacing w:val="0"/>
                <w:sz w:val="21"/>
                <w:szCs w:val="21"/>
                <w:highlight w:val="none"/>
                <w:shd w:val="clear" w:fill="FFFFFF"/>
                <w:lang w:eastAsia="zh-CN"/>
              </w:rPr>
              <w:t>岳阳市城市照明管理中心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lang w:val="en-US" w:eastAsia="zh-CN"/>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湘F10471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跃进牌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2014.5</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3050</w:t>
            </w:r>
          </w:p>
        </w:tc>
        <w:tc>
          <w:tcPr>
            <w:tcW w:w="298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aps w:val="0"/>
                <w:color w:val="000000"/>
                <w:spacing w:val="0"/>
                <w:sz w:val="21"/>
                <w:szCs w:val="21"/>
                <w:highlight w:val="none"/>
                <w:shd w:val="clear" w:fill="FFFFFF"/>
                <w:lang w:eastAsia="zh-CN"/>
              </w:rPr>
              <w:t>岳阳楼区岳铁东城名邸北</w:t>
            </w:r>
            <w:r>
              <w:rPr>
                <w:rFonts w:hint="eastAsia" w:ascii="宋体" w:hAnsi="宋体" w:eastAsia="宋体" w:cs="宋体"/>
                <w:i w:val="0"/>
                <w:iCs w:val="0"/>
                <w:caps w:val="0"/>
                <w:color w:val="000000"/>
                <w:spacing w:val="0"/>
                <w:sz w:val="21"/>
                <w:szCs w:val="21"/>
                <w:highlight w:val="none"/>
                <w:shd w:val="clear" w:fill="FFFFFF"/>
                <w:lang w:val="en-US" w:eastAsia="zh-CN"/>
              </w:rPr>
              <w:t>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湘F11617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跃进牌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宋体"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2012.1</w:t>
            </w:r>
            <w:r>
              <w:rPr>
                <w:rFonts w:hint="eastAsia" w:ascii="宋体" w:hAnsi="宋体" w:eastAsia="宋体" w:cs="宋体"/>
                <w:b w:val="0"/>
                <w:color w:val="000000"/>
                <w:sz w:val="21"/>
                <w:szCs w:val="21"/>
                <w:highlight w:val="none"/>
                <w:lang w:val="en-US" w:eastAsia="zh-CN"/>
              </w:rPr>
              <w:t>0</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3810</w:t>
            </w:r>
          </w:p>
        </w:tc>
        <w:tc>
          <w:tcPr>
            <w:tcW w:w="2988"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湘FG2350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皮卡车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庆铃牌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2014.5</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1590</w:t>
            </w:r>
          </w:p>
        </w:tc>
        <w:tc>
          <w:tcPr>
            <w:tcW w:w="298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aps w:val="0"/>
                <w:color w:val="000000"/>
                <w:spacing w:val="0"/>
                <w:sz w:val="21"/>
                <w:szCs w:val="21"/>
                <w:highlight w:val="none"/>
                <w:shd w:val="clear" w:fill="FFFFFF"/>
                <w:lang w:eastAsia="zh-CN"/>
              </w:rPr>
            </w:pPr>
            <w:r>
              <w:rPr>
                <w:rFonts w:hint="eastAsia" w:ascii="宋体" w:hAnsi="宋体" w:eastAsia="宋体" w:cs="宋体"/>
                <w:i w:val="0"/>
                <w:iCs w:val="0"/>
                <w:caps w:val="0"/>
                <w:color w:val="000000"/>
                <w:spacing w:val="0"/>
                <w:sz w:val="21"/>
                <w:szCs w:val="21"/>
                <w:highlight w:val="none"/>
                <w:shd w:val="clear" w:fill="FFFFFF"/>
                <w:lang w:eastAsia="zh-CN"/>
              </w:rPr>
              <w:t>岳阳楼区玉鑫东升星城附近</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湘F0ZX35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轻型货车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江铃牌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2014.5</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2310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湘FOZX37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轻型货车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江铃牌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2014.5</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2310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湘F0ZX21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小客车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长安牌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2014.6</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1150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湘F0ZX32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轻型货车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江铃牌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2014.5</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2310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9</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湘F0ZX31</w:t>
            </w:r>
          </w:p>
        </w:tc>
        <w:tc>
          <w:tcPr>
            <w:tcW w:w="17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轻型货车</w:t>
            </w:r>
          </w:p>
        </w:tc>
        <w:tc>
          <w:tcPr>
            <w:tcW w:w="15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江铃牌</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2014.5</w:t>
            </w:r>
          </w:p>
        </w:tc>
        <w:tc>
          <w:tcPr>
            <w:tcW w:w="9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2310</w:t>
            </w:r>
          </w:p>
        </w:tc>
        <w:tc>
          <w:tcPr>
            <w:tcW w:w="298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10</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湘FRN271</w:t>
            </w:r>
          </w:p>
        </w:tc>
        <w:tc>
          <w:tcPr>
            <w:tcW w:w="17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轻型小货车</w:t>
            </w:r>
          </w:p>
        </w:tc>
        <w:tc>
          <w:tcPr>
            <w:tcW w:w="15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五十铃双排座</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2016.3</w:t>
            </w:r>
          </w:p>
        </w:tc>
        <w:tc>
          <w:tcPr>
            <w:tcW w:w="9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2400</w:t>
            </w:r>
          </w:p>
        </w:tc>
        <w:tc>
          <w:tcPr>
            <w:tcW w:w="2988"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洞庭大道南岳阳青龙嘴客栈北50米</w:t>
            </w:r>
            <w:r>
              <w:rPr>
                <w:rFonts w:hint="eastAsia" w:ascii="宋体" w:hAnsi="宋体" w:eastAsia="宋体" w:cs="宋体"/>
                <w:i w:val="0"/>
                <w:iCs w:val="0"/>
                <w:caps w:val="0"/>
                <w:color w:val="000000"/>
                <w:spacing w:val="0"/>
                <w:sz w:val="21"/>
                <w:szCs w:val="21"/>
                <w:highlight w:val="none"/>
                <w:shd w:val="clear" w:fill="FFFFFF"/>
                <w:lang w:eastAsia="zh-CN"/>
              </w:rPr>
              <w:t>附近</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湘F15856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跃进牌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2016.8</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3050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湘F11290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重型专项作业车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威拓瑞牌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2011.8</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13600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湘F11875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跃进牌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2013.2</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3050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湘F16161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中型专项作业车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雨花牌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2016.9</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2710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lang w:val="en-US" w:eastAsia="zh-CN"/>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湘F12213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中型特殊货车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雨花牌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2013.4</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2810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lang w:val="en-US" w:eastAsia="zh-CN"/>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湘F16756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中型专项作业车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畅达牌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2017.4</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2558</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湘F16769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跃进牌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2017.4</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3150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湘F11877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跃进牌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2013.2</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3050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湘F15383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中型专项作业车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雨花牌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2016.4</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2670</w:t>
            </w:r>
          </w:p>
        </w:tc>
        <w:tc>
          <w:tcPr>
            <w:tcW w:w="2988"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20</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湘F15258</w:t>
            </w:r>
          </w:p>
        </w:tc>
        <w:tc>
          <w:tcPr>
            <w:tcW w:w="17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中型专项作业车</w:t>
            </w:r>
          </w:p>
        </w:tc>
        <w:tc>
          <w:tcPr>
            <w:tcW w:w="15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华通牌</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2015.10</w:t>
            </w:r>
          </w:p>
        </w:tc>
        <w:tc>
          <w:tcPr>
            <w:tcW w:w="9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4955</w:t>
            </w:r>
          </w:p>
        </w:tc>
        <w:tc>
          <w:tcPr>
            <w:tcW w:w="298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rPr>
              <w:t>21</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湘F06380</w:t>
            </w:r>
          </w:p>
        </w:tc>
        <w:tc>
          <w:tcPr>
            <w:tcW w:w="17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重型专项作业车</w:t>
            </w:r>
          </w:p>
        </w:tc>
        <w:tc>
          <w:tcPr>
            <w:tcW w:w="15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三湘牌</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2007.4</w:t>
            </w:r>
          </w:p>
        </w:tc>
        <w:tc>
          <w:tcPr>
            <w:tcW w:w="9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14170</w:t>
            </w:r>
          </w:p>
        </w:tc>
        <w:tc>
          <w:tcPr>
            <w:tcW w:w="2988" w:type="dxa"/>
            <w:vMerge w:val="continue"/>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sz w:val="21"/>
                <w:szCs w:val="21"/>
                <w:highlight w:val="none"/>
                <w:lang w:val="en-US" w:eastAsia="zh-CN"/>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湘F12123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right="0"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中型特殊结构货车</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雨花牌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beforeLines="0" w:afterLines="0" w:line="320" w:lineRule="exact"/>
              <w:jc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b w:val="0"/>
                <w:color w:val="000000"/>
                <w:kern w:val="2"/>
                <w:sz w:val="21"/>
                <w:szCs w:val="21"/>
                <w:highlight w:val="none"/>
                <w:lang w:val="en-US" w:eastAsia="zh-CN" w:bidi="ar-SA"/>
              </w:rPr>
              <w:t>2013.5</w:t>
            </w:r>
          </w:p>
        </w:tc>
        <w:tc>
          <w:tcPr>
            <w:tcW w:w="9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2810</w:t>
            </w:r>
          </w:p>
        </w:tc>
        <w:tc>
          <w:tcPr>
            <w:tcW w:w="2988"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right="0" w:firstLine="420" w:firstLineChars="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000000"/>
          <w:spacing w:val="0"/>
          <w:sz w:val="24"/>
          <w:szCs w:val="24"/>
          <w:highlight w:val="none"/>
          <w:shd w:val="clear" w:fill="FFFFFF"/>
          <w:lang w:eastAsia="zh-CN"/>
        </w:rPr>
        <w:t>二、</w:t>
      </w:r>
      <w:r>
        <w:rPr>
          <w:rFonts w:hint="eastAsia" w:ascii="宋体" w:hAnsi="宋体" w:eastAsia="宋体" w:cs="宋体"/>
          <w:b/>
          <w:bCs/>
          <w:i w:val="0"/>
          <w:iCs w:val="0"/>
          <w:caps w:val="0"/>
          <w:color w:val="000000"/>
          <w:spacing w:val="0"/>
          <w:sz w:val="24"/>
          <w:szCs w:val="24"/>
          <w:highlight w:val="none"/>
          <w:shd w:val="clear" w:fill="FFFFFF"/>
          <w:lang w:val="en-US" w:eastAsia="zh-CN"/>
        </w:rPr>
        <w:t>上</w:t>
      </w:r>
      <w:r>
        <w:rPr>
          <w:rFonts w:hint="eastAsia" w:ascii="宋体" w:hAnsi="宋体" w:eastAsia="宋体" w:cs="宋体"/>
          <w:b/>
          <w:bCs/>
          <w:i w:val="0"/>
          <w:iCs w:val="0"/>
          <w:caps w:val="0"/>
          <w:color w:val="000000"/>
          <w:spacing w:val="0"/>
          <w:sz w:val="24"/>
          <w:szCs w:val="24"/>
          <w:highlight w:val="none"/>
          <w:shd w:val="clear" w:fill="FFFFFF"/>
        </w:rPr>
        <w:t>述车辆起拍价（保留价）为人民币</w:t>
      </w:r>
      <w:r>
        <w:rPr>
          <w:rFonts w:hint="eastAsia" w:ascii="宋体" w:hAnsi="宋体" w:eastAsia="宋体" w:cs="宋体"/>
          <w:b/>
          <w:bCs/>
          <w:i w:val="0"/>
          <w:iCs w:val="0"/>
          <w:caps w:val="0"/>
          <w:color w:val="000000"/>
          <w:spacing w:val="0"/>
          <w:sz w:val="24"/>
          <w:szCs w:val="24"/>
          <w:highlight w:val="none"/>
          <w:shd w:val="clear" w:fill="FFFFFF"/>
          <w:lang w:val="en-US" w:eastAsia="zh-CN"/>
        </w:rPr>
        <w:t>164000.00</w:t>
      </w:r>
      <w:r>
        <w:rPr>
          <w:rFonts w:hint="eastAsia" w:ascii="宋体" w:hAnsi="宋体" w:eastAsia="宋体" w:cs="宋体"/>
          <w:b/>
          <w:bCs/>
          <w:i w:val="0"/>
          <w:iCs w:val="0"/>
          <w:caps w:val="0"/>
          <w:color w:val="000000"/>
          <w:spacing w:val="0"/>
          <w:sz w:val="24"/>
          <w:szCs w:val="24"/>
          <w:highlight w:val="none"/>
          <w:shd w:val="clear" w:fill="FFFFFF"/>
        </w:rPr>
        <w:t>元</w:t>
      </w:r>
      <w:r>
        <w:rPr>
          <w:rFonts w:hint="eastAsia" w:ascii="宋体" w:hAnsi="宋体" w:eastAsia="宋体" w:cs="宋体"/>
          <w:b/>
          <w:bCs/>
          <w:i w:val="0"/>
          <w:iCs w:val="0"/>
          <w:caps w:val="0"/>
          <w:color w:val="000000"/>
          <w:spacing w:val="0"/>
          <w:sz w:val="24"/>
          <w:szCs w:val="24"/>
          <w:highlight w:val="none"/>
          <w:shd w:val="clear" w:fill="FFFFFF"/>
        </w:rPr>
        <w:br w:type="textWrapping"/>
      </w:r>
      <w:r>
        <w:rPr>
          <w:rFonts w:hint="eastAsia" w:ascii="宋体" w:hAnsi="宋体" w:eastAsia="宋体" w:cs="宋体"/>
          <w:b/>
          <w:bCs/>
          <w:i w:val="0"/>
          <w:iCs w:val="0"/>
          <w:caps w:val="0"/>
          <w:color w:val="000000"/>
          <w:spacing w:val="0"/>
          <w:sz w:val="24"/>
          <w:szCs w:val="24"/>
          <w:highlight w:val="none"/>
          <w:shd w:val="clear" w:fill="FFFFFF"/>
          <w:lang w:val="en-US" w:eastAsia="zh-CN"/>
        </w:rPr>
        <w:tab/>
      </w:r>
      <w:r>
        <w:rPr>
          <w:rFonts w:hint="eastAsia" w:ascii="宋体" w:hAnsi="宋体" w:eastAsia="宋体" w:cs="宋体"/>
          <w:b/>
          <w:bCs/>
          <w:i w:val="0"/>
          <w:iCs w:val="0"/>
          <w:caps w:val="0"/>
          <w:color w:val="000000"/>
          <w:spacing w:val="0"/>
          <w:sz w:val="24"/>
          <w:szCs w:val="24"/>
          <w:highlight w:val="none"/>
          <w:shd w:val="clear" w:fill="FFFFFF"/>
          <w:lang w:val="en-US" w:eastAsia="zh-CN"/>
        </w:rPr>
        <w:t>三</w:t>
      </w:r>
      <w:r>
        <w:rPr>
          <w:rFonts w:hint="eastAsia" w:ascii="宋体" w:hAnsi="宋体" w:eastAsia="宋体" w:cs="宋体"/>
          <w:b/>
          <w:bCs/>
          <w:i w:val="0"/>
          <w:iCs w:val="0"/>
          <w:caps w:val="0"/>
          <w:color w:val="000000"/>
          <w:spacing w:val="0"/>
          <w:sz w:val="24"/>
          <w:szCs w:val="24"/>
          <w:highlight w:val="none"/>
          <w:shd w:val="clear" w:fill="FFFFFF"/>
        </w:rPr>
        <w:t>、拍卖时间：</w:t>
      </w:r>
      <w:r>
        <w:rPr>
          <w:rFonts w:hint="eastAsia" w:ascii="宋体" w:hAnsi="宋体" w:eastAsia="宋体" w:cs="宋体"/>
          <w:i w:val="0"/>
          <w:iCs w:val="0"/>
          <w:caps w:val="0"/>
          <w:color w:val="000000"/>
          <w:spacing w:val="0"/>
          <w:sz w:val="24"/>
          <w:szCs w:val="24"/>
          <w:highlight w:val="none"/>
          <w:shd w:val="clear" w:fill="FFFFFF"/>
        </w:rPr>
        <w:t>自2024年</w:t>
      </w:r>
      <w:r>
        <w:rPr>
          <w:rFonts w:hint="eastAsia" w:ascii="宋体" w:hAnsi="宋体" w:eastAsia="宋体" w:cs="宋体"/>
          <w:i w:val="0"/>
          <w:iCs w:val="0"/>
          <w:caps w:val="0"/>
          <w:color w:val="000000"/>
          <w:spacing w:val="0"/>
          <w:sz w:val="24"/>
          <w:szCs w:val="24"/>
          <w:highlight w:val="none"/>
          <w:shd w:val="clear" w:fill="FFFFFF"/>
          <w:lang w:val="en-US" w:eastAsia="zh-CN"/>
        </w:rPr>
        <w:t>6</w:t>
      </w:r>
      <w:r>
        <w:rPr>
          <w:rFonts w:hint="eastAsia" w:ascii="宋体" w:hAnsi="宋体" w:eastAsia="宋体" w:cs="宋体"/>
          <w:i w:val="0"/>
          <w:iCs w:val="0"/>
          <w:caps w:val="0"/>
          <w:color w:val="000000"/>
          <w:spacing w:val="0"/>
          <w:sz w:val="24"/>
          <w:szCs w:val="24"/>
          <w:highlight w:val="none"/>
          <w:shd w:val="clear" w:fill="FFFFFF"/>
        </w:rPr>
        <w:t>月</w:t>
      </w:r>
      <w:r>
        <w:rPr>
          <w:rFonts w:hint="eastAsia" w:ascii="宋体" w:hAnsi="宋体" w:eastAsia="宋体" w:cs="宋体"/>
          <w:i w:val="0"/>
          <w:iCs w:val="0"/>
          <w:caps w:val="0"/>
          <w:color w:val="000000"/>
          <w:spacing w:val="0"/>
          <w:sz w:val="24"/>
          <w:szCs w:val="24"/>
          <w:highlight w:val="none"/>
          <w:shd w:val="clear" w:fill="FFFFFF"/>
          <w:lang w:val="en-US" w:eastAsia="zh-CN"/>
        </w:rPr>
        <w:t>13</w:t>
      </w:r>
      <w:r>
        <w:rPr>
          <w:rFonts w:hint="eastAsia" w:ascii="宋体" w:hAnsi="宋体" w:eastAsia="宋体" w:cs="宋体"/>
          <w:i w:val="0"/>
          <w:iCs w:val="0"/>
          <w:caps w:val="0"/>
          <w:color w:val="000000"/>
          <w:spacing w:val="0"/>
          <w:sz w:val="24"/>
          <w:szCs w:val="24"/>
          <w:highlight w:val="none"/>
          <w:shd w:val="clear" w:fill="FFFFFF"/>
        </w:rPr>
        <w:t>日10时</w:t>
      </w:r>
      <w:r>
        <w:rPr>
          <w:rFonts w:hint="eastAsia" w:ascii="宋体" w:hAnsi="宋体" w:eastAsia="宋体" w:cs="宋体"/>
          <w:i w:val="0"/>
          <w:iCs w:val="0"/>
          <w:caps w:val="0"/>
          <w:color w:val="000000"/>
          <w:spacing w:val="0"/>
          <w:sz w:val="24"/>
          <w:szCs w:val="24"/>
          <w:highlight w:val="none"/>
          <w:shd w:val="clear" w:fill="FFFFFF"/>
          <w:lang w:val="en-US" w:eastAsia="zh-CN"/>
        </w:rPr>
        <w:t>18分</w:t>
      </w:r>
      <w:r>
        <w:rPr>
          <w:rFonts w:hint="eastAsia" w:ascii="宋体" w:hAnsi="宋体" w:eastAsia="宋体" w:cs="宋体"/>
          <w:i w:val="0"/>
          <w:iCs w:val="0"/>
          <w:caps w:val="0"/>
          <w:color w:val="000000"/>
          <w:spacing w:val="0"/>
          <w:sz w:val="24"/>
          <w:szCs w:val="24"/>
          <w:highlight w:val="none"/>
          <w:shd w:val="clear" w:fill="FFFFFF"/>
        </w:rPr>
        <w:t>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20" w:firstLineChars="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000000"/>
          <w:spacing w:val="0"/>
          <w:sz w:val="24"/>
          <w:szCs w:val="24"/>
          <w:highlight w:val="none"/>
          <w:shd w:val="clear" w:fill="FFFFFF"/>
          <w:lang w:eastAsia="zh-CN"/>
        </w:rPr>
        <w:t>四</w:t>
      </w:r>
      <w:r>
        <w:rPr>
          <w:rFonts w:hint="eastAsia" w:ascii="宋体" w:hAnsi="宋体" w:eastAsia="宋体" w:cs="宋体"/>
          <w:b/>
          <w:bCs/>
          <w:i w:val="0"/>
          <w:iCs w:val="0"/>
          <w:caps w:val="0"/>
          <w:color w:val="000000"/>
          <w:spacing w:val="0"/>
          <w:sz w:val="24"/>
          <w:szCs w:val="24"/>
          <w:highlight w:val="none"/>
          <w:shd w:val="clear" w:fill="FFFFFF"/>
        </w:rPr>
        <w:t>、拍卖地点：</w:t>
      </w:r>
      <w:r>
        <w:rPr>
          <w:rFonts w:hint="eastAsia" w:ascii="宋体" w:hAnsi="宋体" w:eastAsia="宋体" w:cs="宋体"/>
          <w:i w:val="0"/>
          <w:iCs w:val="0"/>
          <w:caps w:val="0"/>
          <w:color w:val="000000"/>
          <w:spacing w:val="0"/>
          <w:sz w:val="24"/>
          <w:szCs w:val="24"/>
          <w:highlight w:val="none"/>
          <w:shd w:val="clear" w:fill="FFFFFF"/>
        </w:rPr>
        <w:t>岳阳市公共资源交易中心国有产权交易竞价系统（http://222.242.228.198:6713/）。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 xml:space="preserve">  </w:t>
      </w:r>
      <w:r>
        <w:rPr>
          <w:rFonts w:hint="eastAsia" w:ascii="宋体" w:hAnsi="宋体" w:eastAsia="宋体" w:cs="宋体"/>
          <w:b/>
          <w:bCs/>
          <w:i w:val="0"/>
          <w:iCs w:val="0"/>
          <w:caps w:val="0"/>
          <w:color w:val="000000"/>
          <w:spacing w:val="0"/>
          <w:sz w:val="24"/>
          <w:szCs w:val="24"/>
          <w:highlight w:val="none"/>
          <w:shd w:val="clear" w:fill="FFFFFF"/>
          <w:lang w:eastAsia="zh-CN"/>
        </w:rPr>
        <w:t>五、</w:t>
      </w:r>
      <w:r>
        <w:rPr>
          <w:rFonts w:hint="eastAsia" w:ascii="宋体" w:hAnsi="宋体" w:eastAsia="宋体" w:cs="宋体"/>
          <w:b/>
          <w:bCs/>
          <w:i w:val="0"/>
          <w:iCs w:val="0"/>
          <w:caps w:val="0"/>
          <w:color w:val="000000"/>
          <w:spacing w:val="0"/>
          <w:sz w:val="24"/>
          <w:szCs w:val="24"/>
          <w:highlight w:val="none"/>
          <w:shd w:val="clear" w:fill="FFFFFF"/>
        </w:rPr>
        <w:t>标的展示时间：</w:t>
      </w:r>
      <w:r>
        <w:rPr>
          <w:rFonts w:hint="eastAsia" w:ascii="宋体" w:hAnsi="宋体" w:eastAsia="宋体" w:cs="宋体"/>
          <w:i w:val="0"/>
          <w:iCs w:val="0"/>
          <w:caps w:val="0"/>
          <w:color w:val="auto"/>
          <w:spacing w:val="0"/>
          <w:sz w:val="24"/>
          <w:szCs w:val="24"/>
          <w:highlight w:val="none"/>
          <w:shd w:val="clear" w:fill="FFFFFF"/>
        </w:rPr>
        <w:t>自公告之日起至202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12</w:t>
      </w:r>
      <w:r>
        <w:rPr>
          <w:rFonts w:hint="eastAsia" w:ascii="宋体" w:hAnsi="宋体" w:eastAsia="宋体" w:cs="宋体"/>
          <w:i w:val="0"/>
          <w:iCs w:val="0"/>
          <w:caps w:val="0"/>
          <w:color w:val="auto"/>
          <w:spacing w:val="0"/>
          <w:sz w:val="24"/>
          <w:szCs w:val="24"/>
          <w:highlight w:val="none"/>
          <w:shd w:val="clear" w:fill="FFFFFF"/>
        </w:rPr>
        <w:t>日止</w:t>
      </w:r>
      <w:r>
        <w:rPr>
          <w:rFonts w:hint="eastAsia" w:ascii="宋体" w:hAnsi="宋体" w:eastAsia="宋体" w:cs="宋体"/>
          <w:i w:val="0"/>
          <w:iCs w:val="0"/>
          <w:caps w:val="0"/>
          <w:color w:val="000000"/>
          <w:spacing w:val="0"/>
          <w:sz w:val="24"/>
          <w:szCs w:val="24"/>
          <w:highlight w:val="none"/>
          <w:shd w:val="clear" w:fill="FFFFFF"/>
        </w:rPr>
        <w:t>（工作日9:00-17:00）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000000"/>
          <w:spacing w:val="0"/>
          <w:sz w:val="24"/>
          <w:szCs w:val="24"/>
          <w:highlight w:val="none"/>
          <w:shd w:val="clear" w:fill="FFFFFF"/>
          <w:lang w:eastAsia="zh-CN"/>
        </w:rPr>
        <w:t>六、</w:t>
      </w:r>
      <w:r>
        <w:rPr>
          <w:rFonts w:hint="eastAsia" w:ascii="宋体" w:hAnsi="宋体" w:eastAsia="宋体" w:cs="宋体"/>
          <w:b/>
          <w:bCs/>
          <w:i w:val="0"/>
          <w:iCs w:val="0"/>
          <w:caps w:val="0"/>
          <w:color w:val="000000"/>
          <w:spacing w:val="0"/>
          <w:sz w:val="24"/>
          <w:szCs w:val="24"/>
          <w:highlight w:val="none"/>
          <w:shd w:val="clear" w:fill="FFFFFF"/>
        </w:rPr>
        <w:t>标的展示地点：</w:t>
      </w:r>
      <w:r>
        <w:rPr>
          <w:rFonts w:hint="eastAsia" w:ascii="宋体" w:hAnsi="宋体" w:eastAsia="宋体" w:cs="宋体"/>
          <w:i w:val="0"/>
          <w:iCs w:val="0"/>
          <w:caps w:val="0"/>
          <w:color w:val="000000"/>
          <w:spacing w:val="0"/>
          <w:sz w:val="24"/>
          <w:szCs w:val="24"/>
          <w:highlight w:val="none"/>
          <w:shd w:val="clear" w:fill="FFFFFF"/>
        </w:rPr>
        <w:t>分别在</w:t>
      </w:r>
      <w:r>
        <w:rPr>
          <w:rFonts w:hint="eastAsia" w:ascii="宋体" w:hAnsi="宋体" w:eastAsia="宋体" w:cs="宋体"/>
          <w:i w:val="0"/>
          <w:iCs w:val="0"/>
          <w:caps w:val="0"/>
          <w:color w:val="000000"/>
          <w:spacing w:val="0"/>
          <w:sz w:val="24"/>
          <w:szCs w:val="24"/>
          <w:highlight w:val="none"/>
          <w:shd w:val="clear" w:fill="FFFFFF"/>
          <w:lang w:eastAsia="zh-CN"/>
        </w:rPr>
        <w:t>岳阳楼区玉鑫东升星城附近、岳阳市城市照明管理中心、岳阳楼区岳铁东城名邸北</w:t>
      </w:r>
      <w:r>
        <w:rPr>
          <w:rFonts w:hint="eastAsia" w:ascii="宋体" w:hAnsi="宋体" w:eastAsia="宋体" w:cs="宋体"/>
          <w:i w:val="0"/>
          <w:iCs w:val="0"/>
          <w:caps w:val="0"/>
          <w:color w:val="000000"/>
          <w:spacing w:val="0"/>
          <w:sz w:val="24"/>
          <w:szCs w:val="24"/>
          <w:highlight w:val="none"/>
          <w:shd w:val="clear" w:fill="FFFFFF"/>
          <w:lang w:val="en-US" w:eastAsia="zh-CN"/>
        </w:rPr>
        <w:t>100米附近、洞庭大道南岳阳青龙嘴客栈北50米附近</w:t>
      </w:r>
      <w:r>
        <w:rPr>
          <w:rFonts w:hint="eastAsia" w:ascii="宋体" w:hAnsi="宋体" w:eastAsia="宋体" w:cs="宋体"/>
          <w:i w:val="0"/>
          <w:iCs w:val="0"/>
          <w:caps w:val="0"/>
          <w:color w:val="000000"/>
          <w:spacing w:val="0"/>
          <w:sz w:val="24"/>
          <w:szCs w:val="24"/>
          <w:highlight w:val="none"/>
          <w:shd w:val="clear" w:fill="FFFFFF"/>
        </w:rPr>
        <w:t>公开展示；竞买人请自行前往标的展示地勘察车辆</w:t>
      </w:r>
      <w:r>
        <w:rPr>
          <w:rFonts w:hint="eastAsia" w:ascii="宋体" w:hAnsi="宋体" w:eastAsia="宋体" w:cs="宋体"/>
          <w:i w:val="0"/>
          <w:iCs w:val="0"/>
          <w:caps w:val="0"/>
          <w:color w:val="000000"/>
          <w:spacing w:val="0"/>
          <w:sz w:val="24"/>
          <w:szCs w:val="24"/>
          <w:highlight w:val="none"/>
          <w:shd w:val="clear" w:fill="FFFFFF"/>
          <w:lang w:eastAsia="zh-CN"/>
        </w:rPr>
        <w:t>，</w:t>
      </w:r>
      <w:r>
        <w:rPr>
          <w:rFonts w:hint="eastAsia" w:ascii="宋体" w:hAnsi="宋体" w:eastAsia="宋体" w:cs="宋体"/>
          <w:color w:val="auto"/>
          <w:spacing w:val="-2"/>
          <w:sz w:val="24"/>
          <w:szCs w:val="24"/>
          <w:highlight w:val="none"/>
        </w:rPr>
        <w:t>看车联系人：</w:t>
      </w:r>
      <w:r>
        <w:rPr>
          <w:rFonts w:hint="eastAsia" w:ascii="宋体" w:hAnsi="宋体" w:eastAsia="宋体" w:cs="宋体"/>
          <w:color w:val="auto"/>
          <w:spacing w:val="-2"/>
          <w:sz w:val="24"/>
          <w:szCs w:val="24"/>
          <w:highlight w:val="none"/>
          <w:lang w:eastAsia="zh-CN"/>
        </w:rPr>
        <w:t>李</w:t>
      </w:r>
      <w:r>
        <w:rPr>
          <w:rFonts w:hint="eastAsia" w:ascii="宋体" w:hAnsi="宋体" w:eastAsia="宋体" w:cs="宋体"/>
          <w:color w:val="auto"/>
          <w:spacing w:val="-2"/>
          <w:sz w:val="24"/>
          <w:szCs w:val="24"/>
          <w:highlight w:val="none"/>
        </w:rPr>
        <w:t>先生</w:t>
      </w:r>
      <w:r>
        <w:rPr>
          <w:rFonts w:hint="eastAsia" w:ascii="宋体" w:hAnsi="宋体" w:eastAsia="宋体" w:cs="宋体"/>
          <w:color w:val="auto"/>
          <w:spacing w:val="-2"/>
          <w:sz w:val="24"/>
          <w:szCs w:val="24"/>
          <w:highlight w:val="none"/>
          <w:lang w:val="en-US" w:eastAsia="zh-CN"/>
        </w:rPr>
        <w:t xml:space="preserve">  13908406789</w:t>
      </w:r>
      <w:r>
        <w:rPr>
          <w:rFonts w:hint="eastAsia" w:ascii="宋体" w:hAnsi="宋体" w:eastAsia="宋体" w:cs="宋体"/>
          <w:color w:val="auto"/>
          <w:spacing w:val="-2"/>
          <w:sz w:val="24"/>
          <w:szCs w:val="24"/>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 xml:space="preserve">  </w:t>
      </w:r>
      <w:r>
        <w:rPr>
          <w:rFonts w:hint="eastAsia" w:ascii="宋体" w:hAnsi="宋体" w:eastAsia="宋体" w:cs="宋体"/>
          <w:b/>
          <w:bCs/>
          <w:i w:val="0"/>
          <w:iCs w:val="0"/>
          <w:caps w:val="0"/>
          <w:color w:val="000000"/>
          <w:spacing w:val="0"/>
          <w:sz w:val="24"/>
          <w:szCs w:val="24"/>
          <w:highlight w:val="none"/>
          <w:shd w:val="clear" w:fill="FFFFFF"/>
          <w:lang w:eastAsia="zh-CN"/>
        </w:rPr>
        <w:t>七</w:t>
      </w:r>
      <w:r>
        <w:rPr>
          <w:rFonts w:hint="eastAsia" w:ascii="宋体" w:hAnsi="宋体" w:eastAsia="宋体" w:cs="宋体"/>
          <w:b/>
          <w:bCs/>
          <w:i w:val="0"/>
          <w:iCs w:val="0"/>
          <w:caps w:val="0"/>
          <w:color w:val="000000"/>
          <w:spacing w:val="0"/>
          <w:sz w:val="24"/>
          <w:szCs w:val="24"/>
          <w:highlight w:val="none"/>
          <w:shd w:val="clear" w:fill="FFFFFF"/>
        </w:rPr>
        <w:t>、竞买资格和条件：</w:t>
      </w:r>
    </w:p>
    <w:p>
      <w:pPr>
        <w:pStyle w:val="3"/>
        <w:keepNext w:val="0"/>
        <w:keepLines w:val="0"/>
        <w:pageBreakBefore w:val="0"/>
        <w:widowControl w:val="0"/>
        <w:numPr>
          <w:ilvl w:val="0"/>
          <w:numId w:val="0"/>
        </w:numPr>
        <w:kinsoku/>
        <w:wordWrap w:val="0"/>
        <w:overflowPunct/>
        <w:topLinePunct w:val="0"/>
        <w:autoSpaceDE w:val="0"/>
        <w:autoSpaceDN w:val="0"/>
        <w:bidi w:val="0"/>
        <w:adjustRightInd/>
        <w:snapToGrid/>
        <w:spacing w:before="0" w:after="0" w:line="480" w:lineRule="exact"/>
        <w:ind w:right="0" w:rightChars="0" w:firstLine="420" w:firstLineChars="0"/>
        <w:jc w:val="both"/>
        <w:textAlignment w:val="top"/>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1、竞买人须为从事报废机动车回收拆解经营的企业法人，并具备有效的《报废机动车回收拆解企业资质认定证书》和《排污许可证》，对于2020年9月1日之前核发的《报废汽车回收企业资格认定书》（旧资质证书），竞买人须提供经市州商务部门核准的资质延续证明文件。</w:t>
      </w:r>
      <w:r>
        <w:rPr>
          <w:rFonts w:hint="eastAsia" w:ascii="宋体" w:hAnsi="宋体" w:eastAsia="宋体" w:cs="宋体"/>
          <w:color w:val="auto"/>
          <w:spacing w:val="0"/>
          <w:sz w:val="24"/>
          <w:szCs w:val="24"/>
          <w:highlight w:val="none"/>
          <w:u w:val="none"/>
          <w:lang w:val="en-US" w:eastAsia="zh-CN"/>
        </w:rPr>
        <w:br w:type="textWrapping"/>
      </w:r>
      <w:r>
        <w:rPr>
          <w:rFonts w:hint="eastAsia" w:ascii="宋体" w:hAnsi="宋体" w:eastAsia="宋体" w:cs="宋体"/>
          <w:color w:val="auto"/>
          <w:spacing w:val="0"/>
          <w:sz w:val="24"/>
          <w:szCs w:val="24"/>
          <w:highlight w:val="none"/>
          <w:u w:val="none"/>
          <w:lang w:val="en-US" w:eastAsia="zh-CN"/>
        </w:rPr>
        <w:tab/>
      </w:r>
      <w:r>
        <w:rPr>
          <w:rFonts w:hint="eastAsia" w:ascii="宋体" w:hAnsi="宋体" w:eastAsia="宋体" w:cs="宋体"/>
          <w:color w:val="auto"/>
          <w:spacing w:val="0"/>
          <w:sz w:val="24"/>
          <w:szCs w:val="24"/>
          <w:highlight w:val="none"/>
          <w:u w:val="none"/>
          <w:lang w:val="en-US" w:eastAsia="zh-CN"/>
        </w:rPr>
        <w:t>2、竞买人不得为人民法院失信被执行人和“信用中国”失信行为人以及国家企业信用公示系统经营异常或违法失信企业。</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i w:val="0"/>
          <w:iCs w:val="0"/>
          <w:caps w:val="0"/>
          <w:color w:val="000000"/>
          <w:spacing w:val="0"/>
          <w:sz w:val="24"/>
          <w:szCs w:val="24"/>
          <w:highlight w:val="none"/>
          <w:shd w:val="clear" w:fill="FFFFFF"/>
        </w:rPr>
        <w:t xml:space="preserve">  </w:t>
      </w:r>
      <w:r>
        <w:rPr>
          <w:rFonts w:hint="eastAsia" w:ascii="宋体" w:hAnsi="宋体" w:eastAsia="宋体" w:cs="宋体"/>
          <w:b/>
          <w:bCs/>
          <w:i w:val="0"/>
          <w:iCs w:val="0"/>
          <w:caps w:val="0"/>
          <w:color w:val="000000"/>
          <w:spacing w:val="0"/>
          <w:sz w:val="24"/>
          <w:szCs w:val="24"/>
          <w:highlight w:val="none"/>
          <w:shd w:val="clear" w:fill="FFFFFF"/>
          <w:lang w:eastAsia="zh-CN"/>
        </w:rPr>
        <w:t>八</w:t>
      </w:r>
      <w:r>
        <w:rPr>
          <w:rFonts w:hint="eastAsia" w:ascii="宋体" w:hAnsi="宋体" w:eastAsia="宋体" w:cs="宋体"/>
          <w:b/>
          <w:bCs/>
          <w:i w:val="0"/>
          <w:iCs w:val="0"/>
          <w:caps w:val="0"/>
          <w:color w:val="000000"/>
          <w:spacing w:val="0"/>
          <w:sz w:val="24"/>
          <w:szCs w:val="24"/>
          <w:highlight w:val="none"/>
          <w:shd w:val="clear" w:fill="FFFFFF"/>
        </w:rPr>
        <w:t>、竞买登记手续：</w:t>
      </w:r>
      <w:r>
        <w:rPr>
          <w:rFonts w:hint="eastAsia" w:ascii="宋体" w:hAnsi="宋体" w:eastAsia="宋体" w:cs="宋体"/>
          <w:b/>
          <w:bCs/>
          <w:i w:val="0"/>
          <w:iCs w:val="0"/>
          <w:caps w:val="0"/>
          <w:color w:val="000000"/>
          <w:spacing w:val="0"/>
          <w:sz w:val="24"/>
          <w:szCs w:val="24"/>
          <w:highlight w:val="none"/>
          <w:shd w:val="clear" w:fill="FFFFFF"/>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1、</w:t>
      </w:r>
      <w:r>
        <w:rPr>
          <w:rFonts w:hint="eastAsia" w:ascii="宋体" w:hAnsi="宋体" w:eastAsia="宋体" w:cs="宋体"/>
          <w:i w:val="0"/>
          <w:iCs w:val="0"/>
          <w:caps w:val="0"/>
          <w:color w:val="auto"/>
          <w:spacing w:val="0"/>
          <w:sz w:val="24"/>
          <w:szCs w:val="24"/>
          <w:highlight w:val="none"/>
          <w:shd w:val="clear" w:fill="FFFFFF"/>
        </w:rPr>
        <w:t>竞买人在《拍卖公告》规定的时间内，于岳阳市公共资源交易中心国有产权交易竞价系统进行网上注册和实名认证（机构注册需持营业执照或单位注册登记证书以及法定代表人/负责人身份证到岳阳市公共资源交易中心办理CA数字证书</w:t>
      </w:r>
      <w:r>
        <w:rPr>
          <w:rFonts w:hint="eastAsia" w:ascii="宋体" w:hAnsi="宋体" w:eastAsia="宋体" w:cs="宋体"/>
          <w:i w:val="0"/>
          <w:iCs w:val="0"/>
          <w:caps w:val="0"/>
          <w:color w:val="auto"/>
          <w:spacing w:val="0"/>
          <w:sz w:val="24"/>
          <w:szCs w:val="24"/>
          <w:highlight w:val="none"/>
          <w:shd w:val="clear" w:fill="FFFFFF"/>
          <w:lang w:eastAsia="zh-CN"/>
        </w:rPr>
        <w:t>，0730</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eastAsia="zh-CN"/>
        </w:rPr>
        <w:t>8181828。 或者400</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eastAsia="zh-CN"/>
        </w:rPr>
        <w:t>6682 666咨询</w:t>
      </w:r>
      <w:r>
        <w:rPr>
          <w:rFonts w:hint="eastAsia" w:ascii="宋体" w:hAnsi="宋体" w:eastAsia="宋体" w:cs="宋体"/>
          <w:i w:val="0"/>
          <w:iCs w:val="0"/>
          <w:caps w:val="0"/>
          <w:color w:val="auto"/>
          <w:spacing w:val="0"/>
          <w:sz w:val="24"/>
          <w:szCs w:val="24"/>
          <w:highlight w:val="none"/>
          <w:shd w:val="clear" w:fill="FFFFFF"/>
        </w:rPr>
        <w:t>），并按竞价系统的报名程序进行网上报名以及按系统的提示交付竞价保证金。</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lang w:val="en-US" w:eastAsia="zh-CN"/>
        </w:rPr>
        <w:tab/>
      </w:r>
      <w:r>
        <w:rPr>
          <w:rFonts w:hint="eastAsia" w:ascii="宋体" w:hAnsi="宋体" w:eastAsia="宋体" w:cs="宋体"/>
          <w:i w:val="0"/>
          <w:iCs w:val="0"/>
          <w:caps w:val="0"/>
          <w:color w:val="auto"/>
          <w:spacing w:val="0"/>
          <w:sz w:val="24"/>
          <w:szCs w:val="24"/>
          <w:highlight w:val="none"/>
          <w:shd w:val="clear" w:fill="FFFFFF"/>
        </w:rPr>
        <w:t>目前交易竞价系统只支持电脑报名和电脑竞买，请竞买人提前准备好相关设备。</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color w:val="auto"/>
          <w:spacing w:val="0"/>
          <w:kern w:val="2"/>
          <w:sz w:val="24"/>
          <w:szCs w:val="24"/>
          <w:highlight w:val="none"/>
          <w:u w:val="none"/>
          <w:lang w:val="en-US" w:eastAsia="zh-CN" w:bidi="ar-SA"/>
        </w:rPr>
        <w:t xml:space="preserve"> </w:t>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 xml:space="preserve">2、竞买人须在“岳阳市公共资源交易中心国有产权交易竞价系统（http://222.242.228.198:6713/）”网上申请报名，报名截止时间：2024年6月12日17时（报名通道关闭时间）。 </w:t>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3、报名及保证金截止时间：</w:t>
      </w:r>
      <w:r>
        <w:rPr>
          <w:rFonts w:hint="eastAsia" w:ascii="宋体" w:hAnsi="宋体" w:eastAsia="宋体" w:cs="宋体"/>
          <w:i w:val="0"/>
          <w:iCs w:val="0"/>
          <w:caps w:val="0"/>
          <w:color w:val="18294A"/>
          <w:spacing w:val="0"/>
          <w:sz w:val="24"/>
          <w:szCs w:val="24"/>
          <w:highlight w:val="none"/>
          <w:shd w:val="clear" w:fill="FFFFFF"/>
        </w:rPr>
        <w:t>上述车辆竞买保证金为50000元。竞买不成功者，保证金于拍卖会后1-</w:t>
      </w:r>
      <w:r>
        <w:rPr>
          <w:rFonts w:hint="eastAsia" w:ascii="宋体" w:hAnsi="宋体" w:eastAsia="宋体" w:cs="宋体"/>
          <w:i w:val="0"/>
          <w:iCs w:val="0"/>
          <w:caps w:val="0"/>
          <w:color w:val="18294A"/>
          <w:spacing w:val="0"/>
          <w:sz w:val="24"/>
          <w:szCs w:val="24"/>
          <w:highlight w:val="none"/>
          <w:shd w:val="clear" w:fill="FFFFFF"/>
          <w:lang w:val="en-US" w:eastAsia="zh-CN"/>
        </w:rPr>
        <w:t>5</w:t>
      </w:r>
      <w:r>
        <w:rPr>
          <w:rFonts w:hint="eastAsia" w:ascii="宋体" w:hAnsi="宋体" w:eastAsia="宋体" w:cs="宋体"/>
          <w:i w:val="0"/>
          <w:iCs w:val="0"/>
          <w:caps w:val="0"/>
          <w:color w:val="18294A"/>
          <w:spacing w:val="0"/>
          <w:sz w:val="24"/>
          <w:szCs w:val="24"/>
          <w:highlight w:val="none"/>
          <w:shd w:val="clear" w:fill="FFFFFF"/>
        </w:rPr>
        <w:t>个工作日内由“岳阳市公共资源交易中心国有产权交易竞价系统”原路退回；竞买成功者，保证金直接转为车辆注销履约保证金，买受人应在2024年</w:t>
      </w:r>
      <w:r>
        <w:rPr>
          <w:rFonts w:hint="eastAsia" w:ascii="宋体" w:hAnsi="宋体" w:eastAsia="宋体" w:cs="宋体"/>
          <w:i w:val="0"/>
          <w:iCs w:val="0"/>
          <w:caps w:val="0"/>
          <w:color w:val="18294A"/>
          <w:spacing w:val="0"/>
          <w:sz w:val="24"/>
          <w:szCs w:val="24"/>
          <w:highlight w:val="none"/>
          <w:shd w:val="clear" w:fill="FFFFFF"/>
          <w:lang w:val="en-US" w:eastAsia="zh-CN"/>
        </w:rPr>
        <w:t>7</w:t>
      </w:r>
      <w:r>
        <w:rPr>
          <w:rFonts w:hint="eastAsia" w:ascii="宋体" w:hAnsi="宋体" w:eastAsia="宋体" w:cs="宋体"/>
          <w:i w:val="0"/>
          <w:iCs w:val="0"/>
          <w:caps w:val="0"/>
          <w:color w:val="18294A"/>
          <w:spacing w:val="0"/>
          <w:sz w:val="24"/>
          <w:szCs w:val="24"/>
          <w:highlight w:val="none"/>
          <w:shd w:val="clear" w:fill="FFFFFF"/>
        </w:rPr>
        <w:t>月</w:t>
      </w:r>
      <w:r>
        <w:rPr>
          <w:rFonts w:hint="eastAsia" w:ascii="宋体" w:hAnsi="宋体" w:eastAsia="宋体" w:cs="宋体"/>
          <w:i w:val="0"/>
          <w:iCs w:val="0"/>
          <w:caps w:val="0"/>
          <w:color w:val="18294A"/>
          <w:spacing w:val="0"/>
          <w:sz w:val="24"/>
          <w:szCs w:val="24"/>
          <w:highlight w:val="none"/>
          <w:shd w:val="clear" w:fill="FFFFFF"/>
          <w:lang w:val="en-US" w:eastAsia="zh-CN"/>
        </w:rPr>
        <w:t>28</w:t>
      </w:r>
      <w:r>
        <w:rPr>
          <w:rFonts w:hint="eastAsia" w:ascii="宋体" w:hAnsi="宋体" w:eastAsia="宋体" w:cs="宋体"/>
          <w:i w:val="0"/>
          <w:iCs w:val="0"/>
          <w:caps w:val="0"/>
          <w:color w:val="18294A"/>
          <w:spacing w:val="0"/>
          <w:sz w:val="24"/>
          <w:szCs w:val="24"/>
          <w:highlight w:val="none"/>
          <w:shd w:val="clear" w:fill="FFFFFF"/>
        </w:rPr>
        <w:t>日17时前自行负责将所有的报废车辆全部拆解以及注销完毕</w:t>
      </w:r>
      <w:r>
        <w:rPr>
          <w:rFonts w:hint="eastAsia" w:ascii="宋体" w:hAnsi="宋体" w:eastAsia="宋体" w:cs="宋体"/>
          <w:i w:val="0"/>
          <w:iCs w:val="0"/>
          <w:caps w:val="0"/>
          <w:color w:val="18294A"/>
          <w:spacing w:val="0"/>
          <w:sz w:val="24"/>
          <w:szCs w:val="24"/>
          <w:highlight w:val="none"/>
          <w:shd w:val="clear" w:fill="FFFFFF"/>
          <w:lang w:eastAsia="zh-CN"/>
        </w:rPr>
        <w:t>，并将所有资料复印件加盖公章</w:t>
      </w:r>
      <w:bookmarkStart w:id="0" w:name="_GoBack"/>
      <w:bookmarkEnd w:id="0"/>
      <w:r>
        <w:rPr>
          <w:rFonts w:hint="eastAsia" w:ascii="宋体" w:hAnsi="宋体" w:eastAsia="宋体" w:cs="宋体"/>
          <w:i w:val="0"/>
          <w:iCs w:val="0"/>
          <w:caps w:val="0"/>
          <w:color w:val="18294A"/>
          <w:spacing w:val="0"/>
          <w:sz w:val="24"/>
          <w:szCs w:val="24"/>
          <w:highlight w:val="none"/>
          <w:shd w:val="clear" w:fill="FFFFFF"/>
        </w:rPr>
        <w:t>邮寄至拍卖人存档</w:t>
      </w:r>
      <w:r>
        <w:rPr>
          <w:rFonts w:hint="eastAsia" w:ascii="宋体" w:hAnsi="宋体" w:eastAsia="宋体" w:cs="宋体"/>
          <w:i w:val="0"/>
          <w:iCs w:val="0"/>
          <w:caps w:val="0"/>
          <w:color w:val="18294A"/>
          <w:spacing w:val="0"/>
          <w:sz w:val="24"/>
          <w:szCs w:val="24"/>
          <w:highlight w:val="none"/>
          <w:shd w:val="clear" w:fill="FFFFFF"/>
          <w:lang w:eastAsia="zh-CN"/>
        </w:rPr>
        <w:t>后</w:t>
      </w:r>
      <w:r>
        <w:rPr>
          <w:rFonts w:hint="eastAsia" w:ascii="宋体" w:hAnsi="宋体" w:eastAsia="宋体" w:cs="宋体"/>
          <w:i w:val="0"/>
          <w:iCs w:val="0"/>
          <w:caps w:val="0"/>
          <w:color w:val="18294A"/>
          <w:spacing w:val="0"/>
          <w:sz w:val="24"/>
          <w:szCs w:val="24"/>
          <w:highlight w:val="none"/>
          <w:shd w:val="clear" w:fill="FFFFFF"/>
        </w:rPr>
        <w:t>予以退回。</w:t>
      </w:r>
      <w:r>
        <w:rPr>
          <w:rFonts w:hint="eastAsia" w:ascii="宋体" w:hAnsi="宋体" w:eastAsia="宋体" w:cs="宋体"/>
          <w:i w:val="0"/>
          <w:iCs w:val="0"/>
          <w:caps w:val="0"/>
          <w:color w:val="18294A"/>
          <w:spacing w:val="0"/>
          <w:sz w:val="24"/>
          <w:szCs w:val="24"/>
          <w:highlight w:val="none"/>
          <w:shd w:val="clear" w:fill="FFFFFF"/>
          <w:lang w:val="en-US" w:eastAsia="zh-CN"/>
        </w:rPr>
        <w:t xml:space="preserve"> </w:t>
      </w:r>
      <w:r>
        <w:rPr>
          <w:rFonts w:hint="eastAsia" w:ascii="宋体" w:hAnsi="宋体" w:eastAsia="宋体" w:cs="宋体"/>
          <w:i w:val="0"/>
          <w:iCs w:val="0"/>
          <w:caps w:val="0"/>
          <w:color w:val="18294A"/>
          <w:spacing w:val="0"/>
          <w:sz w:val="24"/>
          <w:szCs w:val="24"/>
          <w:highlight w:val="none"/>
          <w:shd w:val="clear" w:fill="FFFFFF"/>
          <w:lang w:val="en-US" w:eastAsia="zh-CN"/>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 xml:space="preserve">4、拍卖成交价款、佣金、产权交易服务费等费用缴纳账户： </w:t>
      </w:r>
      <w:r>
        <w:rPr>
          <w:rFonts w:hint="eastAsia" w:ascii="宋体" w:hAnsi="宋体" w:eastAsia="宋体" w:cs="宋体"/>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 xml:space="preserve">户 名:湖南岳洲拍卖有限公司； </w:t>
      </w:r>
      <w:r>
        <w:rPr>
          <w:rFonts w:hint="eastAsia" w:ascii="宋体" w:hAnsi="宋体" w:eastAsia="宋体" w:cs="宋体"/>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 xml:space="preserve">账 号：4368 9999 1010 0031 8102 3； </w:t>
      </w:r>
      <w:r>
        <w:rPr>
          <w:rFonts w:hint="eastAsia" w:ascii="宋体" w:hAnsi="宋体" w:eastAsia="宋体" w:cs="宋体"/>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 xml:space="preserve">开户行：交通银行岳阳府东支行； </w:t>
      </w:r>
      <w:r>
        <w:rPr>
          <w:rFonts w:hint="eastAsia" w:ascii="宋体" w:hAnsi="宋体" w:eastAsia="宋体" w:cs="宋体"/>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b/>
          <w:bCs/>
          <w:color w:val="auto"/>
          <w:spacing w:val="0"/>
          <w:kern w:val="2"/>
          <w:sz w:val="24"/>
          <w:szCs w:val="24"/>
          <w:highlight w:val="none"/>
          <w:u w:val="none"/>
          <w:lang w:val="en-US" w:eastAsia="zh-CN" w:bidi="ar-SA"/>
        </w:rPr>
        <w:t xml:space="preserve">九、其他事项： </w:t>
      </w:r>
      <w:r>
        <w:rPr>
          <w:rFonts w:hint="eastAsia" w:ascii="宋体" w:hAnsi="宋体" w:eastAsia="宋体" w:cs="宋体"/>
          <w:b/>
          <w:bCs/>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 xml:space="preserve">1、本公告未尽事宜，详见上传至“岳阳市公共资源交易中心国有产权交易竞价系统”的相关文件资料。 </w:t>
      </w:r>
      <w:r>
        <w:rPr>
          <w:rFonts w:hint="eastAsia" w:ascii="宋体" w:hAnsi="宋体" w:eastAsia="宋体" w:cs="宋体"/>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 xml:space="preserve">2、本公告在“岳阳市公共资源交易中心”官方网站、“湖南岳洲拍卖”微信公众号等媒体同步发布。 </w:t>
      </w:r>
      <w:r>
        <w:rPr>
          <w:rFonts w:hint="eastAsia" w:ascii="宋体" w:hAnsi="宋体" w:eastAsia="宋体" w:cs="宋体"/>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b/>
          <w:bCs/>
          <w:color w:val="auto"/>
          <w:spacing w:val="0"/>
          <w:kern w:val="2"/>
          <w:sz w:val="24"/>
          <w:szCs w:val="24"/>
          <w:highlight w:val="none"/>
          <w:u w:val="none"/>
          <w:lang w:val="en-US" w:eastAsia="zh-CN" w:bidi="ar-SA"/>
        </w:rPr>
        <w:t xml:space="preserve">十、联系方式： </w:t>
      </w:r>
      <w:r>
        <w:rPr>
          <w:rFonts w:hint="eastAsia" w:ascii="宋体" w:hAnsi="宋体" w:eastAsia="宋体" w:cs="宋体"/>
          <w:b/>
          <w:bCs/>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 xml:space="preserve">公司地址：岳阳市金鹗中路408号圣鑫城财智公馆12楼 </w:t>
      </w:r>
      <w:r>
        <w:rPr>
          <w:rFonts w:hint="eastAsia" w:ascii="宋体" w:hAnsi="宋体" w:eastAsia="宋体" w:cs="宋体"/>
          <w:color w:val="auto"/>
          <w:spacing w:val="0"/>
          <w:kern w:val="2"/>
          <w:sz w:val="24"/>
          <w:szCs w:val="24"/>
          <w:highlight w:val="none"/>
          <w:u w:val="none"/>
          <w:lang w:val="en-US" w:eastAsia="zh-CN" w:bidi="ar-SA"/>
        </w:rPr>
        <w:br w:type="textWrapping"/>
      </w:r>
      <w:r>
        <w:rPr>
          <w:rFonts w:hint="eastAsia" w:ascii="宋体" w:hAnsi="宋体" w:eastAsia="宋体" w:cs="宋体"/>
          <w:color w:val="auto"/>
          <w:spacing w:val="0"/>
          <w:kern w:val="2"/>
          <w:sz w:val="24"/>
          <w:szCs w:val="24"/>
          <w:highlight w:val="none"/>
          <w:u w:val="none"/>
          <w:lang w:val="en-US" w:eastAsia="zh-CN" w:bidi="ar-SA"/>
        </w:rPr>
        <w:tab/>
      </w:r>
      <w:r>
        <w:rPr>
          <w:rFonts w:hint="eastAsia" w:ascii="宋体" w:hAnsi="宋体" w:eastAsia="宋体" w:cs="宋体"/>
          <w:color w:val="auto"/>
          <w:spacing w:val="0"/>
          <w:kern w:val="2"/>
          <w:sz w:val="24"/>
          <w:szCs w:val="24"/>
          <w:highlight w:val="none"/>
          <w:u w:val="none"/>
          <w:lang w:val="en-US" w:eastAsia="zh-CN" w:bidi="ar-SA"/>
        </w:rPr>
        <w:t>联系电话：0730-8236569（办公室）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eastAsia="宋体" w:cs="宋体"/>
          <w:i w:val="0"/>
          <w:iCs w:val="0"/>
          <w:caps w:val="0"/>
          <w:color w:val="auto"/>
          <w:spacing w:val="0"/>
          <w:sz w:val="24"/>
          <w:szCs w:val="24"/>
          <w:highlight w:val="non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2368" w:firstLineChars="987"/>
        <w:jc w:val="righ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湖南岳洲拍卖有限公司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2368" w:firstLineChars="987"/>
        <w:jc w:val="righ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2024年5月29日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OTI2NjhiMmFhM2UyYmNlODM5ZjI1NTVkYmY5MzcifQ=="/>
  </w:docVars>
  <w:rsids>
    <w:rsidRoot w:val="00000000"/>
    <w:rsid w:val="030C13BB"/>
    <w:rsid w:val="05DA17E1"/>
    <w:rsid w:val="06874187"/>
    <w:rsid w:val="09675A6B"/>
    <w:rsid w:val="099F423C"/>
    <w:rsid w:val="0BCF4DBD"/>
    <w:rsid w:val="0E8A6F0A"/>
    <w:rsid w:val="131436AB"/>
    <w:rsid w:val="14CD1FAD"/>
    <w:rsid w:val="19A13786"/>
    <w:rsid w:val="1A0F4768"/>
    <w:rsid w:val="1B2C4CA3"/>
    <w:rsid w:val="1BFB4FA4"/>
    <w:rsid w:val="1CC61A56"/>
    <w:rsid w:val="1D396C51"/>
    <w:rsid w:val="1E2433C8"/>
    <w:rsid w:val="1FC57DA2"/>
    <w:rsid w:val="229D626D"/>
    <w:rsid w:val="22AB5E88"/>
    <w:rsid w:val="25E22D30"/>
    <w:rsid w:val="265A4FBD"/>
    <w:rsid w:val="272A498F"/>
    <w:rsid w:val="27BD0A16"/>
    <w:rsid w:val="283006CB"/>
    <w:rsid w:val="28736A0F"/>
    <w:rsid w:val="31067EA1"/>
    <w:rsid w:val="31B428AF"/>
    <w:rsid w:val="3261351C"/>
    <w:rsid w:val="353F5F1A"/>
    <w:rsid w:val="3AAC3BE1"/>
    <w:rsid w:val="3D793B23"/>
    <w:rsid w:val="3F70671D"/>
    <w:rsid w:val="40502AE6"/>
    <w:rsid w:val="40642B5B"/>
    <w:rsid w:val="415D5C35"/>
    <w:rsid w:val="4BEA66E0"/>
    <w:rsid w:val="4E891E30"/>
    <w:rsid w:val="51CF6F86"/>
    <w:rsid w:val="51EE6435"/>
    <w:rsid w:val="54A14AFE"/>
    <w:rsid w:val="54DC7FC6"/>
    <w:rsid w:val="57674ADE"/>
    <w:rsid w:val="58D632A4"/>
    <w:rsid w:val="593C217C"/>
    <w:rsid w:val="68392393"/>
    <w:rsid w:val="6B6E5498"/>
    <w:rsid w:val="6EFC1D3A"/>
    <w:rsid w:val="6F256308"/>
    <w:rsid w:val="6FE56C72"/>
    <w:rsid w:val="73D509D0"/>
    <w:rsid w:val="74D86DA5"/>
    <w:rsid w:val="7717074A"/>
    <w:rsid w:val="775F555C"/>
    <w:rsid w:val="7B454A69"/>
    <w:rsid w:val="7F604567"/>
    <w:rsid w:val="7FF2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styleId="3">
    <w:name w:val="Body Text"/>
    <w:basedOn w:val="1"/>
    <w:qFormat/>
    <w:uiPriority w:val="1"/>
    <w:rPr>
      <w:rFonts w:ascii="宋体" w:hAnsi="宋体" w:eastAsia="宋体" w:cs="宋体"/>
      <w:sz w:val="30"/>
      <w:szCs w:val="3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000000"/>
      <w:sz w:val="21"/>
      <w:szCs w:val="21"/>
      <w:u w:val="none"/>
    </w:rPr>
  </w:style>
  <w:style w:type="character" w:customStyle="1" w:styleId="10">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1564</Words>
  <Characters>2069</Characters>
  <Lines>0</Lines>
  <Paragraphs>0</Paragraphs>
  <TotalTime>1</TotalTime>
  <ScaleCrop>false</ScaleCrop>
  <LinksUpToDate>false</LinksUpToDate>
  <CharactersWithSpaces>2127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2023-09-26T01:13:00Z</dcterms:created>
  <dc:creator>Administrator</dc:creator>
  <cp:lastModifiedBy>陌</cp:lastModifiedBy>
  <cp:lastPrinted>2024-05-27T02:01:00Z</cp:lastPrinted>
  <dcterms:modified xsi:type="dcterms:W3CDTF">2024-05-29T01:45:09Z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940789FF88AD493AB0A7000A683CD64C_12</vt:lpwstr>
  </property>
</Properties>
</file>