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29ABC">
      <w:pPr>
        <w:pStyle w:val="2"/>
        <w:spacing w:line="560" w:lineRule="exact"/>
        <w:jc w:val="center"/>
        <w:rPr>
          <w:rFonts w:ascii="黑体" w:hAnsi="黑体" w:eastAsia="黑体" w:cs="宋体"/>
          <w:sz w:val="44"/>
          <w:szCs w:val="44"/>
        </w:rPr>
      </w:pPr>
    </w:p>
    <w:p w14:paraId="410DB5B9">
      <w:pPr>
        <w:pStyle w:val="2"/>
        <w:spacing w:line="560" w:lineRule="exact"/>
        <w:jc w:val="center"/>
        <w:rPr>
          <w:rFonts w:ascii="黑体" w:hAnsi="黑体" w:eastAsia="黑体" w:cs="宋体"/>
          <w:sz w:val="44"/>
          <w:szCs w:val="44"/>
        </w:rPr>
      </w:pPr>
    </w:p>
    <w:p w14:paraId="3C8F636A">
      <w:pPr>
        <w:pStyle w:val="2"/>
        <w:spacing w:line="560" w:lineRule="exact"/>
        <w:jc w:val="center"/>
        <w:rPr>
          <w:rFonts w:ascii="黑体" w:hAnsi="黑体" w:eastAsia="黑体" w:cs="宋体"/>
          <w:sz w:val="44"/>
          <w:szCs w:val="44"/>
        </w:rPr>
      </w:pPr>
    </w:p>
    <w:p w14:paraId="41BBDEA2">
      <w:pPr>
        <w:pStyle w:val="2"/>
        <w:spacing w:line="560" w:lineRule="exact"/>
        <w:jc w:val="center"/>
        <w:rPr>
          <w:rFonts w:ascii="黑体" w:hAnsi="黑体" w:eastAsia="黑体" w:cs="宋体"/>
          <w:sz w:val="44"/>
          <w:szCs w:val="44"/>
        </w:rPr>
      </w:pPr>
    </w:p>
    <w:p w14:paraId="2AE28C28">
      <w:pPr>
        <w:pStyle w:val="2"/>
        <w:spacing w:line="560" w:lineRule="exact"/>
        <w:jc w:val="center"/>
        <w:rPr>
          <w:rFonts w:ascii="黑体" w:hAnsi="黑体" w:eastAsia="黑体" w:cs="宋体"/>
          <w:sz w:val="44"/>
          <w:szCs w:val="44"/>
        </w:rPr>
      </w:pPr>
    </w:p>
    <w:p w14:paraId="06291869">
      <w:pPr>
        <w:pStyle w:val="2"/>
        <w:spacing w:line="560" w:lineRule="exact"/>
        <w:jc w:val="center"/>
        <w:rPr>
          <w:rFonts w:ascii="黑体" w:hAnsi="黑体" w:eastAsia="黑体" w:cs="宋体"/>
          <w:sz w:val="44"/>
          <w:szCs w:val="44"/>
        </w:rPr>
      </w:pPr>
    </w:p>
    <w:p w14:paraId="2A789EFC">
      <w:pPr>
        <w:pStyle w:val="2"/>
        <w:spacing w:line="560" w:lineRule="exact"/>
        <w:jc w:val="center"/>
        <w:rPr>
          <w:rFonts w:ascii="黑体" w:hAnsi="黑体" w:eastAsia="黑体" w:cs="宋体"/>
          <w:sz w:val="44"/>
          <w:szCs w:val="44"/>
        </w:rPr>
      </w:pPr>
    </w:p>
    <w:p w14:paraId="1A2CFA39">
      <w:pPr>
        <w:pStyle w:val="2"/>
        <w:spacing w:line="560" w:lineRule="exact"/>
        <w:ind w:firstLine="2340" w:firstLineChars="450"/>
        <w:rPr>
          <w:rFonts w:ascii="黑体" w:hAnsi="黑体" w:eastAsia="黑体" w:cs="宋体"/>
          <w:sz w:val="52"/>
          <w:szCs w:val="52"/>
        </w:rPr>
      </w:pPr>
      <w:r>
        <w:rPr>
          <w:rFonts w:hint="eastAsia" w:ascii="黑体" w:hAnsi="黑体" w:eastAsia="黑体" w:cs="宋体"/>
          <w:sz w:val="52"/>
          <w:szCs w:val="52"/>
        </w:rPr>
        <w:t>房 屋 租 赁 合 同</w:t>
      </w:r>
    </w:p>
    <w:p w14:paraId="67498904">
      <w:pPr>
        <w:pStyle w:val="2"/>
        <w:spacing w:line="560" w:lineRule="exact"/>
        <w:jc w:val="center"/>
        <w:rPr>
          <w:rFonts w:ascii="黑体" w:hAnsi="黑体" w:eastAsia="黑体" w:cs="宋体"/>
          <w:sz w:val="44"/>
          <w:szCs w:val="44"/>
        </w:rPr>
      </w:pPr>
    </w:p>
    <w:p w14:paraId="4D188811">
      <w:pPr>
        <w:pStyle w:val="2"/>
        <w:spacing w:line="560" w:lineRule="exact"/>
        <w:jc w:val="center"/>
        <w:rPr>
          <w:rFonts w:ascii="黑体" w:hAnsi="黑体" w:eastAsia="黑体" w:cs="宋体"/>
          <w:sz w:val="44"/>
          <w:szCs w:val="44"/>
        </w:rPr>
      </w:pPr>
    </w:p>
    <w:p w14:paraId="6EE7E063">
      <w:pPr>
        <w:pStyle w:val="2"/>
        <w:spacing w:line="560" w:lineRule="exact"/>
        <w:jc w:val="center"/>
        <w:rPr>
          <w:rFonts w:ascii="黑体" w:hAnsi="黑体" w:eastAsia="黑体" w:cs="宋体"/>
          <w:sz w:val="44"/>
          <w:szCs w:val="44"/>
        </w:rPr>
      </w:pPr>
    </w:p>
    <w:p w14:paraId="23E61E60">
      <w:pPr>
        <w:pStyle w:val="2"/>
        <w:spacing w:line="560" w:lineRule="exact"/>
        <w:jc w:val="center"/>
        <w:rPr>
          <w:rFonts w:ascii="黑体" w:hAnsi="黑体" w:eastAsia="黑体" w:cs="宋体"/>
          <w:sz w:val="44"/>
          <w:szCs w:val="44"/>
        </w:rPr>
      </w:pPr>
    </w:p>
    <w:p w14:paraId="5E244DEC">
      <w:pPr>
        <w:pStyle w:val="2"/>
        <w:spacing w:line="560" w:lineRule="exact"/>
        <w:ind w:firstLine="720" w:firstLineChars="200"/>
        <w:rPr>
          <w:rFonts w:ascii="仿宋" w:hAnsi="仿宋" w:eastAsia="仿宋" w:cs="宋体"/>
          <w:sz w:val="36"/>
          <w:szCs w:val="36"/>
        </w:rPr>
      </w:pPr>
      <w:r>
        <w:rPr>
          <w:rFonts w:hint="eastAsia" w:ascii="仿宋" w:hAnsi="仿宋" w:eastAsia="仿宋" w:cs="宋体"/>
          <w:sz w:val="36"/>
          <w:szCs w:val="36"/>
        </w:rPr>
        <w:t>出租方：湘阴县国有资产经营有限责任公司</w:t>
      </w:r>
    </w:p>
    <w:p w14:paraId="506B5076">
      <w:pPr>
        <w:pStyle w:val="2"/>
        <w:spacing w:line="560" w:lineRule="exact"/>
        <w:jc w:val="center"/>
        <w:rPr>
          <w:rFonts w:ascii="仿宋" w:hAnsi="仿宋" w:eastAsia="仿宋" w:cs="宋体"/>
          <w:sz w:val="36"/>
          <w:szCs w:val="36"/>
        </w:rPr>
      </w:pPr>
    </w:p>
    <w:p w14:paraId="2A85B562">
      <w:pPr>
        <w:pStyle w:val="2"/>
        <w:spacing w:line="560" w:lineRule="exact"/>
        <w:ind w:firstLine="720" w:firstLineChars="200"/>
        <w:rPr>
          <w:rFonts w:ascii="仿宋" w:hAnsi="仿宋" w:eastAsia="仿宋" w:cs="宋体"/>
          <w:sz w:val="36"/>
          <w:szCs w:val="36"/>
        </w:rPr>
      </w:pPr>
      <w:r>
        <w:rPr>
          <w:rFonts w:hint="eastAsia" w:ascii="仿宋" w:hAnsi="仿宋" w:eastAsia="仿宋" w:cs="宋体"/>
          <w:sz w:val="36"/>
          <w:szCs w:val="36"/>
        </w:rPr>
        <w:t>承租方：</w:t>
      </w:r>
    </w:p>
    <w:p w14:paraId="58B68985">
      <w:pPr>
        <w:pStyle w:val="2"/>
        <w:spacing w:line="560" w:lineRule="exact"/>
        <w:jc w:val="center"/>
        <w:rPr>
          <w:rFonts w:ascii="黑体" w:hAnsi="黑体" w:eastAsia="黑体" w:cs="宋体"/>
          <w:sz w:val="44"/>
          <w:szCs w:val="44"/>
        </w:rPr>
      </w:pPr>
    </w:p>
    <w:p w14:paraId="08DA2AE1">
      <w:pPr>
        <w:pStyle w:val="2"/>
        <w:spacing w:line="560" w:lineRule="exact"/>
        <w:jc w:val="center"/>
        <w:rPr>
          <w:rFonts w:ascii="黑体" w:hAnsi="黑体" w:eastAsia="黑体" w:cs="宋体"/>
          <w:sz w:val="44"/>
          <w:szCs w:val="44"/>
        </w:rPr>
      </w:pPr>
    </w:p>
    <w:p w14:paraId="2E3C5C2C">
      <w:pPr>
        <w:pStyle w:val="2"/>
        <w:spacing w:line="560" w:lineRule="exact"/>
        <w:jc w:val="center"/>
        <w:rPr>
          <w:rFonts w:ascii="仿宋" w:hAnsi="仿宋" w:eastAsia="仿宋" w:cs="宋体"/>
          <w:sz w:val="32"/>
          <w:szCs w:val="32"/>
        </w:rPr>
      </w:pPr>
    </w:p>
    <w:p w14:paraId="593843C5">
      <w:pPr>
        <w:pStyle w:val="2"/>
        <w:spacing w:line="560" w:lineRule="exact"/>
        <w:jc w:val="center"/>
        <w:rPr>
          <w:rFonts w:ascii="仿宋" w:hAnsi="仿宋" w:eastAsia="仿宋" w:cs="宋体"/>
          <w:sz w:val="32"/>
          <w:szCs w:val="32"/>
        </w:rPr>
      </w:pPr>
    </w:p>
    <w:p w14:paraId="21A4F4E8">
      <w:pPr>
        <w:pStyle w:val="2"/>
        <w:spacing w:line="560" w:lineRule="exact"/>
        <w:jc w:val="center"/>
        <w:rPr>
          <w:rFonts w:ascii="仿宋" w:hAnsi="仿宋" w:eastAsia="仿宋" w:cs="宋体"/>
          <w:sz w:val="32"/>
          <w:szCs w:val="32"/>
        </w:rPr>
      </w:pPr>
    </w:p>
    <w:p w14:paraId="50A26CC4">
      <w:pPr>
        <w:pStyle w:val="2"/>
        <w:spacing w:line="560" w:lineRule="exact"/>
        <w:jc w:val="center"/>
        <w:rPr>
          <w:rFonts w:ascii="仿宋" w:hAnsi="仿宋" w:eastAsia="仿宋" w:cs="宋体"/>
          <w:sz w:val="32"/>
          <w:szCs w:val="32"/>
        </w:rPr>
      </w:pPr>
      <w:r>
        <w:rPr>
          <w:rFonts w:hint="eastAsia" w:ascii="仿宋" w:hAnsi="仿宋" w:eastAsia="仿宋" w:cs="宋体"/>
          <w:sz w:val="32"/>
          <w:szCs w:val="32"/>
        </w:rPr>
        <w:t xml:space="preserve">                     </w:t>
      </w:r>
    </w:p>
    <w:p w14:paraId="49B43BFA">
      <w:pPr>
        <w:pStyle w:val="2"/>
        <w:spacing w:line="560" w:lineRule="exact"/>
        <w:jc w:val="center"/>
        <w:rPr>
          <w:rFonts w:ascii="仿宋" w:hAnsi="仿宋" w:eastAsia="仿宋" w:cs="宋体"/>
          <w:sz w:val="32"/>
          <w:szCs w:val="32"/>
        </w:rPr>
      </w:pPr>
    </w:p>
    <w:p w14:paraId="153335DC">
      <w:pPr>
        <w:pStyle w:val="2"/>
        <w:spacing w:line="560" w:lineRule="exact"/>
        <w:jc w:val="center"/>
        <w:rPr>
          <w:rFonts w:ascii="仿宋" w:hAnsi="仿宋" w:eastAsia="仿宋" w:cs="宋体"/>
          <w:sz w:val="32"/>
          <w:szCs w:val="32"/>
        </w:rPr>
      </w:pPr>
    </w:p>
    <w:p w14:paraId="59409875">
      <w:pPr>
        <w:pStyle w:val="2"/>
        <w:spacing w:line="560" w:lineRule="exact"/>
        <w:jc w:val="center"/>
        <w:rPr>
          <w:rFonts w:ascii="仿宋" w:hAnsi="仿宋" w:eastAsia="仿宋" w:cs="宋体"/>
          <w:sz w:val="32"/>
          <w:szCs w:val="32"/>
        </w:rPr>
      </w:pPr>
      <w:r>
        <w:rPr>
          <w:rFonts w:hint="eastAsia" w:ascii="仿宋" w:hAnsi="仿宋" w:eastAsia="仿宋" w:cs="宋体"/>
          <w:sz w:val="32"/>
          <w:szCs w:val="32"/>
        </w:rPr>
        <w:t xml:space="preserve">                    湘阴县国有资产经营有限责任公司</w:t>
      </w:r>
    </w:p>
    <w:p w14:paraId="09285B4A">
      <w:pPr>
        <w:pStyle w:val="2"/>
        <w:spacing w:line="560" w:lineRule="exact"/>
        <w:jc w:val="center"/>
        <w:rPr>
          <w:rFonts w:ascii="黑体" w:hAnsi="黑体" w:eastAsia="黑体" w:cs="宋体"/>
          <w:sz w:val="44"/>
          <w:szCs w:val="44"/>
        </w:rPr>
      </w:pPr>
      <w:r>
        <w:rPr>
          <w:rFonts w:hint="eastAsia" w:ascii="黑体" w:hAnsi="黑体" w:eastAsia="黑体" w:cs="宋体"/>
          <w:sz w:val="44"/>
          <w:szCs w:val="44"/>
        </w:rPr>
        <w:t>湘阴县国有资产经营有限责任公司房屋</w:t>
      </w:r>
    </w:p>
    <w:p w14:paraId="39FA3F38">
      <w:pPr>
        <w:pStyle w:val="2"/>
        <w:spacing w:line="560" w:lineRule="exact"/>
        <w:jc w:val="center"/>
        <w:rPr>
          <w:rFonts w:ascii="黑体" w:hAnsi="黑体" w:eastAsia="黑体" w:cs="宋体"/>
          <w:sz w:val="44"/>
          <w:szCs w:val="44"/>
        </w:rPr>
      </w:pPr>
      <w:r>
        <w:rPr>
          <w:rFonts w:hint="eastAsia" w:ascii="黑体" w:hAnsi="黑体" w:eastAsia="黑体" w:cs="宋体"/>
          <w:sz w:val="44"/>
          <w:szCs w:val="44"/>
        </w:rPr>
        <w:t>租 赁 合 同</w:t>
      </w:r>
    </w:p>
    <w:p w14:paraId="55C2C8A2">
      <w:pPr>
        <w:pStyle w:val="2"/>
        <w:spacing w:beforeLines="50" w:line="560" w:lineRule="exact"/>
        <w:ind w:firstLine="6880" w:firstLineChars="2150"/>
        <w:rPr>
          <w:rFonts w:ascii="仿宋" w:hAnsi="仿宋" w:eastAsia="仿宋" w:cs="宋体"/>
          <w:sz w:val="32"/>
          <w:szCs w:val="32"/>
        </w:rPr>
      </w:pPr>
      <w:r>
        <w:rPr>
          <w:rFonts w:hint="eastAsia" w:ascii="仿宋" w:hAnsi="仿宋" w:eastAsia="仿宋" w:cs="宋体"/>
          <w:sz w:val="32"/>
          <w:szCs w:val="32"/>
        </w:rPr>
        <w:t xml:space="preserve">  </w:t>
      </w:r>
    </w:p>
    <w:p w14:paraId="16D01D29">
      <w:pPr>
        <w:pStyle w:val="2"/>
        <w:spacing w:beforeLines="50" w:line="600" w:lineRule="exact"/>
        <w:rPr>
          <w:rFonts w:ascii="仿宋" w:hAnsi="仿宋" w:eastAsia="仿宋" w:cs="宋体"/>
          <w:sz w:val="32"/>
          <w:szCs w:val="32"/>
        </w:rPr>
      </w:pPr>
      <w:r>
        <w:rPr>
          <w:rFonts w:hint="eastAsia" w:ascii="仿宋" w:hAnsi="仿宋" w:eastAsia="仿宋" w:cs="宋体"/>
          <w:sz w:val="32"/>
          <w:szCs w:val="32"/>
        </w:rPr>
        <w:t>出租人（甲方）：</w:t>
      </w:r>
    </w:p>
    <w:p w14:paraId="49428872">
      <w:pPr>
        <w:pStyle w:val="2"/>
        <w:spacing w:line="600" w:lineRule="exact"/>
        <w:rPr>
          <w:rFonts w:ascii="仿宋" w:hAnsi="仿宋" w:eastAsia="仿宋" w:cs="宋体"/>
          <w:sz w:val="32"/>
          <w:szCs w:val="32"/>
        </w:rPr>
      </w:pPr>
      <w:r>
        <w:rPr>
          <w:rFonts w:hint="eastAsia" w:ascii="仿宋" w:hAnsi="仿宋" w:eastAsia="仿宋" w:cs="宋体"/>
          <w:sz w:val="32"/>
          <w:szCs w:val="32"/>
        </w:rPr>
        <w:t>承租人（乙方）：</w:t>
      </w:r>
    </w:p>
    <w:p w14:paraId="48C1757B">
      <w:pPr>
        <w:pStyle w:val="2"/>
        <w:spacing w:line="600" w:lineRule="exact"/>
        <w:rPr>
          <w:rFonts w:ascii="仿宋" w:hAnsi="仿宋" w:eastAsia="仿宋" w:cs="宋体"/>
          <w:sz w:val="32"/>
          <w:szCs w:val="32"/>
        </w:rPr>
      </w:pPr>
      <w:r>
        <w:rPr>
          <w:rFonts w:hint="eastAsia" w:ascii="仿宋" w:hAnsi="仿宋" w:eastAsia="仿宋" w:cs="宋体"/>
          <w:sz w:val="32"/>
          <w:szCs w:val="32"/>
        </w:rPr>
        <w:t>身份证号码：</w:t>
      </w:r>
    </w:p>
    <w:p w14:paraId="00ED6532">
      <w:pPr>
        <w:pStyle w:val="2"/>
        <w:spacing w:line="600" w:lineRule="exact"/>
        <w:rPr>
          <w:rFonts w:ascii="仿宋" w:hAnsi="仿宋" w:eastAsia="仿宋" w:cs="宋体"/>
          <w:sz w:val="32"/>
          <w:szCs w:val="32"/>
          <w:u w:val="single"/>
        </w:rPr>
      </w:pPr>
      <w:r>
        <w:rPr>
          <w:rFonts w:hint="eastAsia" w:ascii="仿宋" w:hAnsi="仿宋" w:eastAsia="仿宋" w:cs="宋体"/>
          <w:sz w:val="32"/>
          <w:szCs w:val="32"/>
        </w:rPr>
        <w:t>联系电话：</w:t>
      </w:r>
    </w:p>
    <w:p w14:paraId="76E59A46">
      <w:pPr>
        <w:pStyle w:val="2"/>
        <w:spacing w:beforeLines="50" w:line="600" w:lineRule="exact"/>
        <w:ind w:firstLine="640" w:firstLineChars="200"/>
        <w:rPr>
          <w:rFonts w:ascii="仿宋" w:hAnsi="仿宋" w:eastAsia="仿宋" w:cs="宋体"/>
          <w:sz w:val="32"/>
          <w:szCs w:val="32"/>
        </w:rPr>
      </w:pPr>
      <w:r>
        <w:rPr>
          <w:rFonts w:hint="eastAsia" w:ascii="仿宋" w:hAnsi="仿宋" w:eastAsia="仿宋" w:cs="宋体"/>
          <w:sz w:val="32"/>
          <w:szCs w:val="32"/>
        </w:rPr>
        <w:t>甲方根据</w:t>
      </w:r>
      <w:r>
        <w:rPr>
          <w:rFonts w:hint="eastAsia" w:ascii="仿宋" w:hAnsi="仿宋" w:eastAsia="仿宋" w:cs="仿宋_GB2312"/>
          <w:sz w:val="32"/>
          <w:szCs w:val="32"/>
        </w:rPr>
        <w:t>《中华人民共和国合同法》、《中华人民共和国城市房地产管理法》《湘阴县行政事业单位国有资产监督管理办法》等相关法律法规的规定</w:t>
      </w:r>
      <w:r>
        <w:rPr>
          <w:rFonts w:hint="eastAsia" w:ascii="仿宋" w:hAnsi="仿宋" w:eastAsia="仿宋" w:cs="宋体"/>
          <w:sz w:val="32"/>
          <w:szCs w:val="32"/>
        </w:rPr>
        <w:t>，</w:t>
      </w:r>
      <w:r>
        <w:rPr>
          <w:rFonts w:hint="eastAsia" w:ascii="仿宋" w:hAnsi="仿宋" w:eastAsia="仿宋" w:cs="仿宋_GB2312"/>
          <w:sz w:val="32"/>
          <w:szCs w:val="32"/>
        </w:rPr>
        <w:t>甲、乙双方在平等、自愿、公平以及诚实信用的基础上，</w:t>
      </w:r>
      <w:r>
        <w:rPr>
          <w:rFonts w:hint="eastAsia" w:ascii="仿宋" w:hAnsi="仿宋" w:eastAsia="仿宋" w:cs="宋体"/>
          <w:sz w:val="32"/>
          <w:szCs w:val="32"/>
        </w:rPr>
        <w:t>现就位于文星镇</w:t>
      </w:r>
      <w:r>
        <w:rPr>
          <w:rFonts w:hint="eastAsia" w:ascii="仿宋" w:hAnsi="仿宋" w:eastAsia="仿宋" w:cs="宋体"/>
          <w:sz w:val="32"/>
          <w:szCs w:val="32"/>
          <w:lang w:val="en-US" w:eastAsia="zh-CN"/>
        </w:rPr>
        <w:t>_____</w:t>
      </w:r>
      <w:r>
        <w:rPr>
          <w:rFonts w:hint="eastAsia" w:ascii="仿宋" w:hAnsi="仿宋" w:eastAsia="仿宋" w:cs="宋体"/>
          <w:sz w:val="32"/>
          <w:szCs w:val="32"/>
        </w:rPr>
        <w:t>临街门面租赁有关事</w:t>
      </w:r>
      <w:r>
        <w:rPr>
          <w:rFonts w:hint="eastAsia" w:ascii="仿宋" w:hAnsi="仿宋" w:eastAsia="仿宋" w:cs="仿宋_GB2312"/>
          <w:sz w:val="32"/>
          <w:szCs w:val="32"/>
        </w:rPr>
        <w:t>协商达成一致，共同订立本合同。</w:t>
      </w:r>
      <w:r>
        <w:rPr>
          <w:rFonts w:hint="eastAsia" w:ascii="仿宋" w:hAnsi="仿宋" w:eastAsia="仿宋" w:cs="宋体"/>
          <w:sz w:val="32"/>
          <w:szCs w:val="32"/>
        </w:rPr>
        <w:t>：</w:t>
      </w:r>
    </w:p>
    <w:p w14:paraId="73F99D94">
      <w:pPr>
        <w:pStyle w:val="2"/>
        <w:tabs>
          <w:tab w:val="left" w:pos="421"/>
          <w:tab w:val="left" w:pos="481"/>
          <w:tab w:val="left" w:pos="496"/>
          <w:tab w:val="left" w:pos="1685"/>
        </w:tabs>
        <w:spacing w:beforeLines="50"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第一条  房屋概况</w:t>
      </w:r>
    </w:p>
    <w:p w14:paraId="7794573C">
      <w:pPr>
        <w:pStyle w:val="2"/>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甲方拟出租房屋坐落于</w:t>
      </w:r>
      <w:r>
        <w:rPr>
          <w:rFonts w:hint="eastAsia" w:ascii="仿宋" w:hAnsi="仿宋" w:eastAsia="仿宋" w:cs="宋体"/>
          <w:kern w:val="0"/>
          <w:sz w:val="32"/>
          <w:szCs w:val="32"/>
          <w:lang w:val="en-US" w:eastAsia="zh-CN"/>
        </w:rPr>
        <w:t>湘阴县文星镇先锋路北正街原二轻公司11缝门面</w:t>
      </w:r>
      <w:r>
        <w:rPr>
          <w:rFonts w:hint="eastAsia" w:ascii="仿宋" w:hAnsi="仿宋" w:eastAsia="仿宋" w:cs="宋体"/>
          <w:kern w:val="0"/>
          <w:sz w:val="32"/>
          <w:szCs w:val="32"/>
        </w:rPr>
        <w:t>第    缝，面积约    平方米。</w:t>
      </w:r>
      <w:bookmarkStart w:id="1" w:name="_GoBack"/>
      <w:bookmarkEnd w:id="1"/>
    </w:p>
    <w:p w14:paraId="30DDB80D">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第二条  租赁期限</w:t>
      </w:r>
    </w:p>
    <w:p w14:paraId="2FECE209">
      <w:pPr>
        <w:pStyle w:val="2"/>
        <w:spacing w:line="560" w:lineRule="exact"/>
        <w:ind w:firstLine="640" w:firstLineChars="200"/>
        <w:rPr>
          <w:rFonts w:ascii="仿宋" w:hAnsi="仿宋" w:eastAsia="仿宋" w:cs="宋体"/>
          <w:sz w:val="32"/>
          <w:szCs w:val="32"/>
          <w:u w:val="single"/>
        </w:rPr>
      </w:pPr>
      <w:r>
        <w:rPr>
          <w:rFonts w:hint="eastAsia" w:ascii="仿宋" w:hAnsi="仿宋" w:eastAsia="仿宋" w:cs="宋体"/>
          <w:sz w:val="32"/>
          <w:szCs w:val="32"/>
        </w:rPr>
        <w:t>本次合同签订期限为</w:t>
      </w:r>
      <w:r>
        <w:rPr>
          <w:rFonts w:hint="eastAsia" w:ascii="仿宋" w:hAnsi="仿宋" w:eastAsia="仿宋" w:cs="宋体"/>
          <w:sz w:val="32"/>
          <w:szCs w:val="32"/>
          <w:u w:val="single"/>
        </w:rPr>
        <w:t xml:space="preserve">  </w:t>
      </w:r>
      <w:r>
        <w:rPr>
          <w:rFonts w:hint="eastAsia" w:ascii="仿宋" w:hAnsi="仿宋" w:eastAsia="仿宋" w:cs="宋体"/>
          <w:sz w:val="32"/>
          <w:szCs w:val="32"/>
        </w:rPr>
        <w:t>年，从</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日起至</w:t>
      </w:r>
      <w:r>
        <w:rPr>
          <w:rFonts w:hint="eastAsia" w:ascii="仿宋" w:hAnsi="仿宋" w:eastAsia="仿宋" w:cs="宋体"/>
          <w:sz w:val="32"/>
          <w:szCs w:val="32"/>
          <w:u w:val="single"/>
        </w:rPr>
        <w:t xml:space="preserve">    </w:t>
      </w:r>
    </w:p>
    <w:p w14:paraId="57DF549C">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年 </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 xml:space="preserve">日止。 </w:t>
      </w:r>
    </w:p>
    <w:p w14:paraId="133987B0">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第三条  租金、保证金、支付时间及方式</w:t>
      </w:r>
    </w:p>
    <w:p w14:paraId="4D570C49">
      <w:pPr>
        <w:pStyle w:val="2"/>
        <w:spacing w:line="560" w:lineRule="exact"/>
        <w:ind w:firstLine="640" w:firstLineChars="200"/>
        <w:rPr>
          <w:rFonts w:ascii="仿宋" w:hAnsi="仿宋" w:eastAsia="仿宋" w:cs="宋体"/>
          <w:sz w:val="32"/>
          <w:szCs w:val="32"/>
          <w:u w:val="single"/>
        </w:rPr>
      </w:pPr>
      <w:r>
        <w:rPr>
          <w:rFonts w:hint="eastAsia" w:ascii="仿宋" w:hAnsi="仿宋" w:eastAsia="仿宋" w:cs="宋体"/>
          <w:sz w:val="32"/>
          <w:szCs w:val="32"/>
        </w:rPr>
        <w:t>租金：房屋年租金第一年（即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日起至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日）为</w:t>
      </w:r>
      <w:r>
        <w:rPr>
          <w:rFonts w:hint="eastAsia" w:ascii="仿宋" w:hAnsi="仿宋" w:eastAsia="仿宋" w:cs="宋体"/>
          <w:sz w:val="32"/>
          <w:szCs w:val="32"/>
          <w:u w:val="single"/>
        </w:rPr>
        <w:t xml:space="preserve">   </w:t>
      </w:r>
      <w:r>
        <w:rPr>
          <w:rFonts w:hint="eastAsia" w:ascii="仿宋" w:hAnsi="仿宋" w:eastAsia="仿宋" w:cs="宋体"/>
          <w:sz w:val="32"/>
          <w:szCs w:val="32"/>
        </w:rPr>
        <w:t>元；第二年（即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日起至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日）年租金</w:t>
      </w:r>
      <w:r>
        <w:rPr>
          <w:rFonts w:hint="eastAsia" w:ascii="仿宋" w:hAnsi="仿宋" w:eastAsia="仿宋" w:cs="宋体"/>
          <w:w w:val="110"/>
          <w:sz w:val="32"/>
          <w:szCs w:val="32"/>
        </w:rPr>
        <w:t>为</w:t>
      </w:r>
      <w:r>
        <w:rPr>
          <w:rFonts w:hint="eastAsia" w:ascii="仿宋" w:hAnsi="仿宋" w:eastAsia="仿宋" w:cs="宋体"/>
          <w:w w:val="110"/>
          <w:sz w:val="32"/>
          <w:szCs w:val="32"/>
          <w:u w:val="single"/>
        </w:rPr>
        <w:t xml:space="preserve">   </w:t>
      </w:r>
      <w:r>
        <w:rPr>
          <w:rFonts w:hint="eastAsia" w:ascii="仿宋" w:hAnsi="仿宋" w:eastAsia="仿宋" w:cs="宋体"/>
          <w:w w:val="110"/>
          <w:sz w:val="32"/>
          <w:szCs w:val="32"/>
        </w:rPr>
        <w:t>元；第三年（即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日起至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w:t>
      </w:r>
      <w:r>
        <w:rPr>
          <w:rFonts w:hint="eastAsia" w:ascii="仿宋" w:hAnsi="仿宋" w:eastAsia="仿宋" w:cs="宋体"/>
          <w:w w:val="110"/>
          <w:sz w:val="32"/>
          <w:szCs w:val="32"/>
        </w:rPr>
        <w:t>）年租金</w:t>
      </w:r>
      <w:r>
        <w:rPr>
          <w:rFonts w:hint="eastAsia" w:ascii="仿宋" w:hAnsi="仿宋" w:eastAsia="仿宋" w:cs="宋体"/>
          <w:sz w:val="32"/>
          <w:szCs w:val="32"/>
        </w:rPr>
        <w:t>为</w:t>
      </w:r>
      <w:r>
        <w:rPr>
          <w:rFonts w:hint="eastAsia" w:ascii="仿宋" w:hAnsi="仿宋" w:eastAsia="仿宋" w:cs="宋体"/>
          <w:w w:val="110"/>
          <w:sz w:val="32"/>
          <w:szCs w:val="32"/>
          <w:u w:val="single"/>
        </w:rPr>
        <w:t xml:space="preserve">    </w:t>
      </w:r>
      <w:r>
        <w:rPr>
          <w:rFonts w:hint="eastAsia" w:ascii="仿宋" w:hAnsi="仿宋" w:eastAsia="仿宋" w:cs="宋体"/>
          <w:sz w:val="32"/>
          <w:szCs w:val="32"/>
        </w:rPr>
        <w:t>元。</w:t>
      </w:r>
    </w:p>
    <w:p w14:paraId="35F083B2">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租金支付时间</w:t>
      </w:r>
      <w:r>
        <w:rPr>
          <w:rFonts w:hint="eastAsia" w:ascii="仿宋" w:hAnsi="仿宋" w:eastAsia="仿宋" w:cs="宋体"/>
          <w:w w:val="110"/>
          <w:sz w:val="32"/>
          <w:szCs w:val="32"/>
        </w:rPr>
        <w:t>：房屋租金按年由乙方支付给甲方，乙方</w:t>
      </w:r>
      <w:r>
        <w:rPr>
          <w:rFonts w:hint="eastAsia" w:ascii="仿宋" w:hAnsi="仿宋" w:eastAsia="仿宋" w:cs="宋体"/>
          <w:sz w:val="32"/>
          <w:szCs w:val="32"/>
        </w:rPr>
        <w:t>须于每</w:t>
      </w:r>
      <w:r>
        <w:rPr>
          <w:rFonts w:hint="eastAsia" w:ascii="仿宋" w:hAnsi="仿宋" w:eastAsia="仿宋" w:cs="宋体"/>
          <w:w w:val="110"/>
          <w:sz w:val="32"/>
          <w:szCs w:val="32"/>
        </w:rPr>
        <w:t>年   月   日前</w:t>
      </w:r>
      <w:r>
        <w:rPr>
          <w:rFonts w:hint="eastAsia" w:ascii="仿宋" w:hAnsi="仿宋" w:eastAsia="仿宋" w:cs="宋体"/>
          <w:sz w:val="32"/>
          <w:szCs w:val="32"/>
        </w:rPr>
        <w:t>缴纳下一</w:t>
      </w:r>
      <w:r>
        <w:rPr>
          <w:rFonts w:hint="eastAsia" w:ascii="仿宋" w:hAnsi="仿宋" w:eastAsia="仿宋" w:cs="宋体"/>
          <w:w w:val="110"/>
          <w:sz w:val="32"/>
          <w:szCs w:val="32"/>
        </w:rPr>
        <w:t>年度</w:t>
      </w:r>
      <w:r>
        <w:rPr>
          <w:rFonts w:hint="eastAsia" w:ascii="仿宋" w:hAnsi="仿宋" w:eastAsia="仿宋" w:cs="宋体"/>
          <w:sz w:val="32"/>
          <w:szCs w:val="32"/>
        </w:rPr>
        <w:t xml:space="preserve">租金。 </w:t>
      </w:r>
    </w:p>
    <w:p w14:paraId="165F10E2">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租金支付方式：乙方应当在约定的支付日期前以银行转账方式支付至甲方指定账户（以转账凭证为准）：</w:t>
      </w:r>
    </w:p>
    <w:p w14:paraId="7ABF1933">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户  名：</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w:t>
      </w:r>
    </w:p>
    <w:p w14:paraId="36E6566D">
      <w:pPr>
        <w:adjustRightInd w:val="0"/>
        <w:snapToGrid w:val="0"/>
        <w:spacing w:line="360" w:lineRule="auto"/>
        <w:ind w:firstLine="640" w:firstLineChars="200"/>
        <w:rPr>
          <w:rFonts w:ascii="仿宋" w:hAnsi="仿宋" w:eastAsia="仿宋" w:cs="仿宋_GB2312"/>
          <w:sz w:val="32"/>
          <w:szCs w:val="32"/>
          <w:u w:val="single"/>
        </w:rPr>
      </w:pPr>
      <w:r>
        <w:rPr>
          <w:rFonts w:hint="eastAsia" w:ascii="仿宋" w:hAnsi="仿宋" w:eastAsia="仿宋" w:cs="仿宋_GB2312"/>
          <w:sz w:val="32"/>
          <w:szCs w:val="32"/>
        </w:rPr>
        <w:t>开户行：</w:t>
      </w:r>
      <w:r>
        <w:rPr>
          <w:rFonts w:hint="eastAsia" w:ascii="仿宋" w:hAnsi="仿宋" w:eastAsia="仿宋" w:cs="仿宋_GB2312"/>
          <w:sz w:val="32"/>
          <w:szCs w:val="32"/>
          <w:u w:val="single"/>
        </w:rPr>
        <w:t xml:space="preserve">           </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 xml:space="preserve">                            </w:t>
      </w:r>
    </w:p>
    <w:p w14:paraId="143CAD1A">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账  号：</w:t>
      </w:r>
      <w:bookmarkStart w:id="0" w:name="_Hlk12866052"/>
      <w:r>
        <w:rPr>
          <w:rFonts w:hint="eastAsia" w:ascii="仿宋" w:hAnsi="仿宋" w:eastAsia="仿宋" w:cs="仿宋_GB2312"/>
          <w:sz w:val="32"/>
          <w:szCs w:val="32"/>
          <w:u w:val="single"/>
        </w:rPr>
        <w:t xml:space="preserve">                                        </w:t>
      </w:r>
      <w:bookmarkEnd w:id="0"/>
    </w:p>
    <w:p w14:paraId="7BF277A3">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租赁保证金:</w:t>
      </w:r>
    </w:p>
    <w:p w14:paraId="059AB77E">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1、</w:t>
      </w:r>
      <w:r>
        <w:rPr>
          <w:rFonts w:ascii="仿宋" w:hAnsi="仿宋" w:eastAsia="仿宋" w:cs="仿宋_GB2312"/>
          <w:sz w:val="32"/>
          <w:szCs w:val="32"/>
        </w:rPr>
        <w:t>本合同签</w:t>
      </w:r>
      <w:r>
        <w:rPr>
          <w:rFonts w:hint="eastAsia" w:ascii="仿宋" w:hAnsi="仿宋" w:eastAsia="仿宋" w:cs="仿宋_GB2312"/>
          <w:sz w:val="32"/>
          <w:szCs w:val="32"/>
        </w:rPr>
        <w:t>订之日</w:t>
      </w:r>
      <w:r>
        <w:rPr>
          <w:rFonts w:ascii="仿宋" w:hAnsi="仿宋" w:eastAsia="仿宋" w:cs="仿宋_GB2312"/>
          <w:sz w:val="32"/>
          <w:szCs w:val="32"/>
        </w:rPr>
        <w:t>，乙方应当向甲方支付</w:t>
      </w:r>
      <w:r>
        <w:rPr>
          <w:rFonts w:hint="eastAsia" w:ascii="仿宋" w:hAnsi="仿宋" w:eastAsia="仿宋" w:cs="仿宋_GB2312"/>
          <w:sz w:val="32"/>
          <w:szCs w:val="32"/>
        </w:rPr>
        <w:t>除年度租金外</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1个</w:t>
      </w:r>
      <w:r>
        <w:rPr>
          <w:rFonts w:ascii="仿宋" w:hAnsi="仿宋" w:eastAsia="仿宋" w:cs="仿宋_GB2312"/>
          <w:sz w:val="32"/>
          <w:szCs w:val="32"/>
          <w:u w:val="single"/>
        </w:rPr>
        <w:t>月</w:t>
      </w:r>
      <w:r>
        <w:rPr>
          <w:rFonts w:ascii="仿宋" w:hAnsi="仿宋" w:eastAsia="仿宋" w:cs="仿宋_GB2312"/>
          <w:sz w:val="32"/>
          <w:szCs w:val="32"/>
        </w:rPr>
        <w:t>租金</w:t>
      </w:r>
      <w:r>
        <w:rPr>
          <w:rFonts w:hint="eastAsia" w:ascii="仿宋" w:hAnsi="仿宋" w:eastAsia="仿宋" w:cs="仿宋_GB2312"/>
          <w:sz w:val="32"/>
          <w:szCs w:val="32"/>
        </w:rPr>
        <w:t>金额</w:t>
      </w:r>
      <w:r>
        <w:rPr>
          <w:rFonts w:ascii="仿宋" w:hAnsi="仿宋" w:eastAsia="仿宋" w:cs="仿宋_GB2312"/>
          <w:sz w:val="32"/>
          <w:szCs w:val="32"/>
        </w:rPr>
        <w:t>的</w:t>
      </w:r>
      <w:r>
        <w:rPr>
          <w:rFonts w:hint="eastAsia" w:ascii="仿宋" w:hAnsi="仿宋" w:eastAsia="仿宋" w:cs="仿宋_GB2312"/>
          <w:sz w:val="32"/>
          <w:szCs w:val="32"/>
        </w:rPr>
        <w:t>保证</w:t>
      </w:r>
      <w:r>
        <w:rPr>
          <w:rFonts w:ascii="仿宋" w:hAnsi="仿宋" w:eastAsia="仿宋" w:cs="仿宋_GB2312"/>
          <w:sz w:val="32"/>
          <w:szCs w:val="32"/>
        </w:rPr>
        <w:t>金</w:t>
      </w:r>
      <w:r>
        <w:rPr>
          <w:rFonts w:hint="eastAsia" w:ascii="仿宋" w:hAnsi="仿宋" w:eastAsia="仿宋" w:cs="仿宋_GB2312"/>
          <w:sz w:val="32"/>
          <w:szCs w:val="32"/>
        </w:rPr>
        <w:t>，</w:t>
      </w:r>
      <w:r>
        <w:rPr>
          <w:rFonts w:ascii="仿宋" w:hAnsi="仿宋" w:eastAsia="仿宋" w:cs="仿宋_GB2312"/>
          <w:sz w:val="32"/>
          <w:szCs w:val="32"/>
        </w:rPr>
        <w:t>共计人民币</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w:t>
      </w:r>
      <w:r>
        <w:rPr>
          <w:rFonts w:ascii="仿宋" w:hAnsi="仿宋" w:eastAsia="仿宋" w:cs="仿宋_GB2312"/>
          <w:sz w:val="32"/>
          <w:szCs w:val="32"/>
        </w:rPr>
        <w:t>元（大写：</w:t>
      </w:r>
      <w:r>
        <w:rPr>
          <w:rFonts w:hint="eastAsia" w:ascii="仿宋" w:hAnsi="仿宋" w:eastAsia="仿宋" w:cs="仿宋_GB2312"/>
          <w:sz w:val="32"/>
          <w:szCs w:val="32"/>
          <w:u w:val="single"/>
        </w:rPr>
        <w:t xml:space="preserve">       </w:t>
      </w:r>
      <w:r>
        <w:rPr>
          <w:rFonts w:ascii="仿宋" w:hAnsi="仿宋" w:eastAsia="仿宋" w:cs="仿宋_GB2312"/>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甲方收取乙方</w:t>
      </w:r>
      <w:r>
        <w:rPr>
          <w:rFonts w:hint="eastAsia" w:ascii="仿宋" w:hAnsi="仿宋" w:eastAsia="仿宋" w:cs="仿宋_GB2312"/>
          <w:sz w:val="32"/>
          <w:szCs w:val="32"/>
        </w:rPr>
        <w:t>保证</w:t>
      </w:r>
      <w:r>
        <w:rPr>
          <w:rFonts w:ascii="仿宋" w:hAnsi="仿宋" w:eastAsia="仿宋" w:cs="仿宋_GB2312"/>
          <w:sz w:val="32"/>
          <w:szCs w:val="32"/>
        </w:rPr>
        <w:t>金时，应当向乙方开具收款凭证。</w:t>
      </w:r>
    </w:p>
    <w:p w14:paraId="14AA3E5C">
      <w:pPr>
        <w:adjustRightInd w:val="0"/>
        <w:snapToGrid w:val="0"/>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 xml:space="preserve">、乙方已交付的保证金，视为对出租物现状已完全了解，除本合同另有约定外，乙方都必须按合同约定时间、方式交付房屋租金及履行其他义务，否则，保证金将不予退还。甲、乙双方租赁关系终止时，甲方收取的保证金可用以抵充合同约定由乙方承担的费用，保证金如有不足，乙方应补足；如有余额，其剩余部分无息归还乙方。经甲方查实乙方无相关欠缴费用或其他未履行义务事项后，该保证金在乙方交房后30天内无息退还，乙方凭保证金收款凭证办理退还手续。                      </w:t>
      </w:r>
    </w:p>
    <w:p w14:paraId="3C49ED55">
      <w:pPr>
        <w:adjustRightInd w:val="0"/>
        <w:snapToGrid w:val="0"/>
        <w:spacing w:line="360"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第四条  其他费用</w:t>
      </w:r>
    </w:p>
    <w:p w14:paraId="7DE72098">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租赁期间，乙方使用租赁房屋所产生的水费</w:t>
      </w:r>
      <w:r>
        <w:rPr>
          <w:rFonts w:hint="eastAsia" w:ascii="仿宋" w:hAnsi="仿宋" w:eastAsia="仿宋" w:cs="仿宋_GB2312"/>
          <w:sz w:val="32"/>
          <w:szCs w:val="32"/>
        </w:rPr>
        <w:t>、</w:t>
      </w:r>
      <w:r>
        <w:rPr>
          <w:rFonts w:ascii="仿宋" w:hAnsi="仿宋" w:eastAsia="仿宋" w:cs="仿宋_GB2312"/>
          <w:sz w:val="32"/>
          <w:szCs w:val="32"/>
        </w:rPr>
        <w:t>电费</w:t>
      </w:r>
      <w:r>
        <w:rPr>
          <w:rFonts w:hint="eastAsia" w:ascii="仿宋" w:hAnsi="仿宋" w:eastAsia="仿宋" w:cs="仿宋_GB2312"/>
          <w:sz w:val="32"/>
          <w:szCs w:val="32"/>
        </w:rPr>
        <w:t>、</w:t>
      </w:r>
      <w:r>
        <w:rPr>
          <w:rFonts w:ascii="仿宋" w:hAnsi="仿宋" w:eastAsia="仿宋" w:cs="仿宋_GB2312"/>
          <w:sz w:val="32"/>
          <w:szCs w:val="32"/>
        </w:rPr>
        <w:t>燃气费</w:t>
      </w:r>
      <w:r>
        <w:rPr>
          <w:rFonts w:hint="eastAsia" w:ascii="仿宋" w:hAnsi="仿宋" w:eastAsia="仿宋" w:cs="仿宋_GB2312"/>
          <w:sz w:val="32"/>
          <w:szCs w:val="32"/>
        </w:rPr>
        <w:t>、</w:t>
      </w:r>
      <w:r>
        <w:rPr>
          <w:rFonts w:ascii="仿宋" w:hAnsi="仿宋" w:eastAsia="仿宋" w:cs="仿宋_GB2312"/>
          <w:sz w:val="32"/>
          <w:szCs w:val="32"/>
        </w:rPr>
        <w:t>物业管理费</w:t>
      </w:r>
      <w:r>
        <w:rPr>
          <w:rFonts w:hint="eastAsia" w:ascii="仿宋" w:hAnsi="仿宋" w:eastAsia="仿宋" w:cs="仿宋_GB2312"/>
          <w:sz w:val="32"/>
          <w:szCs w:val="32"/>
        </w:rPr>
        <w:t>、</w:t>
      </w:r>
      <w:r>
        <w:rPr>
          <w:rFonts w:ascii="仿宋" w:hAnsi="仿宋" w:eastAsia="仿宋" w:cs="仿宋_GB2312"/>
          <w:sz w:val="32"/>
          <w:szCs w:val="32"/>
        </w:rPr>
        <w:t>电视费</w:t>
      </w:r>
      <w:r>
        <w:rPr>
          <w:rFonts w:hint="eastAsia" w:ascii="仿宋" w:hAnsi="仿宋" w:eastAsia="仿宋" w:cs="仿宋_GB2312"/>
          <w:sz w:val="32"/>
          <w:szCs w:val="32"/>
        </w:rPr>
        <w:t>、</w:t>
      </w:r>
      <w:r>
        <w:rPr>
          <w:rFonts w:ascii="仿宋" w:hAnsi="仿宋" w:eastAsia="仿宋" w:cs="仿宋_GB2312"/>
          <w:sz w:val="32"/>
          <w:szCs w:val="32"/>
        </w:rPr>
        <w:t>网络费等其他</w:t>
      </w:r>
      <w:r>
        <w:rPr>
          <w:rFonts w:hint="eastAsia" w:ascii="仿宋" w:hAnsi="仿宋" w:eastAsia="仿宋" w:cs="仿宋_GB2312"/>
          <w:sz w:val="32"/>
          <w:szCs w:val="32"/>
        </w:rPr>
        <w:t>与房屋租赁、经营相关的第三方</w:t>
      </w:r>
      <w:r>
        <w:rPr>
          <w:rFonts w:ascii="仿宋" w:hAnsi="仿宋" w:eastAsia="仿宋" w:cs="仿宋_GB2312"/>
          <w:sz w:val="32"/>
          <w:szCs w:val="32"/>
        </w:rPr>
        <w:t>费用，由乙方</w:t>
      </w:r>
      <w:r>
        <w:rPr>
          <w:rFonts w:hint="eastAsia" w:ascii="仿宋" w:hAnsi="仿宋" w:eastAsia="仿宋" w:cs="仿宋_GB2312"/>
          <w:sz w:val="32"/>
          <w:szCs w:val="32"/>
        </w:rPr>
        <w:t>自行</w:t>
      </w:r>
      <w:r>
        <w:rPr>
          <w:rFonts w:ascii="仿宋" w:hAnsi="仿宋" w:eastAsia="仿宋" w:cs="仿宋_GB2312"/>
          <w:sz w:val="32"/>
          <w:szCs w:val="32"/>
        </w:rPr>
        <w:t>承担。</w:t>
      </w:r>
    </w:p>
    <w:p w14:paraId="6BA41EFC">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sz w:val="32"/>
          <w:szCs w:val="32"/>
        </w:rPr>
        <w:t>2、承租期间，所有水、电、燃气等过户、开户、分户、使用等一切手续的办理及费用缴纳由乙方自行负责。</w:t>
      </w:r>
    </w:p>
    <w:p w14:paraId="70578AB6">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3、乙方应当自收到上述缴费通知或甲方提供代为缴纳凭据后按要求及时缴交费用，否则因此产生的滞纳金、违约金及相关法律后果均由乙方承担。</w:t>
      </w:r>
    </w:p>
    <w:p w14:paraId="3DD1801C">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第五条  房屋维护责任</w:t>
      </w:r>
    </w:p>
    <w:p w14:paraId="50E6784F">
      <w:pPr>
        <w:spacing w:line="560" w:lineRule="exact"/>
        <w:ind w:firstLine="640" w:firstLineChars="200"/>
        <w:jc w:val="left"/>
        <w:rPr>
          <w:rFonts w:ascii="仿宋" w:hAnsi="仿宋" w:eastAsia="仿宋"/>
          <w:sz w:val="32"/>
          <w:szCs w:val="32"/>
        </w:rPr>
      </w:pPr>
      <w:r>
        <w:rPr>
          <w:rFonts w:hint="eastAsia" w:ascii="仿宋" w:hAnsi="仿宋" w:eastAsia="仿宋" w:cs="宋体"/>
          <w:kern w:val="0"/>
          <w:sz w:val="32"/>
          <w:szCs w:val="32"/>
        </w:rPr>
        <w:t>1、</w:t>
      </w:r>
      <w:r>
        <w:rPr>
          <w:rFonts w:ascii="仿宋" w:hAnsi="仿宋" w:eastAsia="仿宋" w:cs="宋体"/>
          <w:kern w:val="0"/>
          <w:sz w:val="32"/>
          <w:szCs w:val="32"/>
        </w:rPr>
        <w:t>租赁期间，</w:t>
      </w:r>
      <w:r>
        <w:rPr>
          <w:rFonts w:hint="eastAsia" w:ascii="仿宋" w:hAnsi="仿宋" w:eastAsia="仿宋"/>
          <w:sz w:val="32"/>
          <w:szCs w:val="32"/>
        </w:rPr>
        <w:t>房屋</w:t>
      </w:r>
      <w:r>
        <w:rPr>
          <w:rFonts w:ascii="仿宋" w:hAnsi="仿宋" w:eastAsia="仿宋" w:cs="宋体"/>
          <w:kern w:val="0"/>
          <w:sz w:val="32"/>
          <w:szCs w:val="32"/>
        </w:rPr>
        <w:t>及其附着设施</w:t>
      </w:r>
      <w:r>
        <w:rPr>
          <w:rFonts w:hint="eastAsia" w:ascii="仿宋" w:hAnsi="仿宋" w:eastAsia="仿宋"/>
          <w:sz w:val="32"/>
          <w:szCs w:val="32"/>
        </w:rPr>
        <w:t>的修缮责任及费用承担由承租人自行负责。</w:t>
      </w:r>
      <w:r>
        <w:rPr>
          <w:rFonts w:hint="eastAsia" w:ascii="仿宋" w:hAnsi="仿宋" w:eastAsia="仿宋"/>
          <w:color w:val="000000" w:themeColor="text1"/>
          <w:sz w:val="32"/>
          <w:szCs w:val="32"/>
        </w:rPr>
        <w:t>对于房屋在租赁期间造成的损坏，承租人应及时通知出租人前往现场进行确认，并对损坏部分进行修缮，修缮完成后5日内通知出租人对修缮部分进行验收。</w:t>
      </w:r>
    </w:p>
    <w:p w14:paraId="016AF39C">
      <w:pPr>
        <w:spacing w:line="560" w:lineRule="exact"/>
        <w:ind w:firstLine="640" w:firstLineChars="200"/>
        <w:jc w:val="left"/>
        <w:rPr>
          <w:rFonts w:ascii="仿宋" w:hAnsi="仿宋" w:eastAsia="仿宋"/>
          <w:sz w:val="32"/>
          <w:szCs w:val="32"/>
        </w:rPr>
      </w:pPr>
      <w:r>
        <w:rPr>
          <w:rFonts w:hint="eastAsia" w:ascii="仿宋" w:hAnsi="仿宋" w:eastAsia="仿宋" w:cs="宋体"/>
          <w:kern w:val="0"/>
          <w:sz w:val="32"/>
          <w:szCs w:val="32"/>
        </w:rPr>
        <w:t>2、</w:t>
      </w:r>
      <w:r>
        <w:rPr>
          <w:rFonts w:ascii="仿宋" w:hAnsi="仿宋" w:eastAsia="仿宋" w:cs="宋体"/>
          <w:kern w:val="0"/>
          <w:sz w:val="32"/>
          <w:szCs w:val="32"/>
        </w:rPr>
        <w:t>甲方对房屋及其附着设施检查，</w:t>
      </w:r>
      <w:r>
        <w:rPr>
          <w:rFonts w:hint="eastAsia" w:ascii="仿宋" w:hAnsi="仿宋" w:eastAsia="仿宋"/>
          <w:sz w:val="32"/>
          <w:szCs w:val="32"/>
        </w:rPr>
        <w:t>如发现承租人未及时履行修缮义务造成租赁房屋或其附着设施损坏严重的，经书面要求仍拒绝修缮的，出租人可自行组织修缮，承租人应提供协助，并且出租人有权从保证金中直接扣除相应修缮费用，不足部分，出租人有权继续追索。</w:t>
      </w:r>
    </w:p>
    <w:p w14:paraId="14C45BEA">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3、紧急状况或突发事件需紧急维修，但无法通知乙方或通知乙方后不能到场的情形时，甲方可进入租赁房屋进行紧急维修施工作业。产生的合理费用及造成的损失由乙方自行承担。</w:t>
      </w:r>
    </w:p>
    <w:p w14:paraId="11FD48F5">
      <w:pPr>
        <w:adjustRightInd w:val="0"/>
        <w:snapToGrid w:val="0"/>
        <w:spacing w:line="360" w:lineRule="auto"/>
        <w:ind w:firstLine="643" w:firstLineChars="200"/>
        <w:rPr>
          <w:rFonts w:ascii="仿宋" w:hAnsi="仿宋" w:eastAsia="仿宋" w:cs="仿宋_GB2312"/>
          <w:b/>
          <w:sz w:val="32"/>
          <w:szCs w:val="32"/>
        </w:rPr>
      </w:pPr>
      <w:r>
        <w:rPr>
          <w:rFonts w:hint="eastAsia" w:ascii="仿宋" w:hAnsi="仿宋" w:eastAsia="仿宋" w:cs="宋体"/>
          <w:b/>
          <w:sz w:val="32"/>
          <w:szCs w:val="32"/>
        </w:rPr>
        <w:t>第六条  甲方的义务</w:t>
      </w:r>
    </w:p>
    <w:p w14:paraId="665BB3CB">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1、甲方仅以现状出租该房屋。</w:t>
      </w:r>
    </w:p>
    <w:p w14:paraId="52DD3424">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2、甲方在本合同签订当日已向乙方提供租赁房屋。</w:t>
      </w:r>
    </w:p>
    <w:p w14:paraId="152EF0CB">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3、甲方收取租金或保证金时向乙方提供正规发票。</w:t>
      </w:r>
    </w:p>
    <w:p w14:paraId="7C59A2D7">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4、甲方仅按房屋现状提供照明用电、生活用水设施。若乙方使用房屋需要其他的用电、用水，由乙方自行协调解决，产生的费用自理，甲方概不负责。</w:t>
      </w:r>
    </w:p>
    <w:p w14:paraId="455C321D">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第七条  乙方的义务</w:t>
      </w:r>
    </w:p>
    <w:p w14:paraId="07581D04">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仿宋_GB2312"/>
          <w:sz w:val="32"/>
          <w:szCs w:val="32"/>
        </w:rPr>
        <w:t>乙方须承担在租赁期间产生的水</w:t>
      </w:r>
      <w:r>
        <w:rPr>
          <w:rFonts w:hint="eastAsia" w:ascii="仿宋" w:hAnsi="仿宋" w:eastAsia="仿宋" w:cs="仿宋_GB2312"/>
          <w:sz w:val="32"/>
          <w:szCs w:val="32"/>
        </w:rPr>
        <w:t>、</w:t>
      </w:r>
      <w:r>
        <w:rPr>
          <w:rFonts w:ascii="仿宋" w:hAnsi="仿宋" w:eastAsia="仿宋" w:cs="仿宋_GB2312"/>
          <w:sz w:val="32"/>
          <w:szCs w:val="32"/>
        </w:rPr>
        <w:t>电、物业管理费以及其他与房屋有关的向第三方交纳的费用。若因此导致甲方垫付的，甲方有权在保证金中直接扣抵并要求乙方补交相应保证金。</w:t>
      </w:r>
    </w:p>
    <w:p w14:paraId="51943312">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2、乙方自行负责租赁期间房屋场地内的设施设备、水电管道线路的维修维护，并承担由此产生的费用。未经甲方同意，乙方不得私自改动原有水电气管道线路。</w:t>
      </w:r>
    </w:p>
    <w:p w14:paraId="08358968">
      <w:pPr>
        <w:pStyle w:val="2"/>
        <w:spacing w:line="5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3、根据实际需要，乙方必须配合甲方进行城市综合整治（包括但不限于外墙粉刷、装修，档次升级改造，搭建脚手架等）。</w:t>
      </w:r>
    </w:p>
    <w:p w14:paraId="673F833D">
      <w:pPr>
        <w:pStyle w:val="2"/>
        <w:spacing w:line="560" w:lineRule="exact"/>
        <w:ind w:firstLine="640" w:firstLineChars="200"/>
        <w:rPr>
          <w:rFonts w:ascii="仿宋" w:hAnsi="仿宋" w:eastAsia="仿宋" w:cs="仿宋_GB2312"/>
          <w:sz w:val="32"/>
          <w:szCs w:val="32"/>
        </w:rPr>
      </w:pPr>
      <w:r>
        <w:rPr>
          <w:rFonts w:hint="eastAsia" w:ascii="仿宋" w:hAnsi="仿宋" w:eastAsia="仿宋" w:cs="宋体"/>
          <w:sz w:val="32"/>
          <w:szCs w:val="32"/>
        </w:rPr>
        <w:t>4、租赁期间，未经甲方书面同意，乙方不得擅自改变房屋结构，否则，甲方有权要求乙方恢复原状，由此造成的损失由乙方承担；</w:t>
      </w:r>
      <w:r>
        <w:rPr>
          <w:rFonts w:ascii="仿宋" w:hAnsi="仿宋" w:eastAsia="仿宋" w:cs="仿宋_GB2312"/>
          <w:sz w:val="32"/>
          <w:szCs w:val="32"/>
        </w:rPr>
        <w:t>乙方在不影响房屋建筑安全并经甲方书面同意的前提下，可以对房屋按行业要求报建进行装修</w:t>
      </w:r>
      <w:r>
        <w:rPr>
          <w:rFonts w:hint="eastAsia" w:ascii="仿宋" w:hAnsi="仿宋" w:eastAsia="仿宋" w:cs="仿宋_GB2312"/>
          <w:sz w:val="32"/>
          <w:szCs w:val="32"/>
        </w:rPr>
        <w:t>，需在有关部门批准后方可进行，装修完成且经消防等相关部门验收合格后方可经营</w:t>
      </w:r>
      <w:r>
        <w:rPr>
          <w:rFonts w:ascii="仿宋" w:hAnsi="仿宋" w:eastAsia="仿宋" w:cs="仿宋_GB2312"/>
          <w:sz w:val="32"/>
          <w:szCs w:val="32"/>
        </w:rPr>
        <w:t>。</w:t>
      </w:r>
      <w:r>
        <w:rPr>
          <w:rFonts w:hint="eastAsia" w:ascii="仿宋" w:hAnsi="仿宋" w:eastAsia="仿宋" w:cs="仿宋_GB2312"/>
          <w:sz w:val="32"/>
          <w:szCs w:val="32"/>
        </w:rPr>
        <w:t>租赁期满后，乙方装修投入按照“来修去丢”原则，甲方不承担任何补偿。</w:t>
      </w:r>
    </w:p>
    <w:p w14:paraId="5046D0A9">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5、租赁期间，乙方自行负责租赁房屋的物业管理、卫生垃圾、市容市貌、迎接检查等相关事务，并承担所产生的费用。</w:t>
      </w:r>
    </w:p>
    <w:p w14:paraId="43F3E444">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租赁期间，乙方须确保经营安全以及员工或客户的安全，如发生任何安全事故，由乙方自行负责，甲方不负任何责任；由于门前“三包”以及油污等所发生的一切事故的法律责任和经济责任由乙方承担。</w:t>
      </w:r>
    </w:p>
    <w:p w14:paraId="48DEC05F">
      <w:pPr>
        <w:adjustRightInd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乙方作为该门面的承租人、使用人，承担该物业的消防安全责任，并签订《消防安全责任书》（详见附件《消防安全责任书》）。</w:t>
      </w:r>
    </w:p>
    <w:p w14:paraId="316A9E0E">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同时，甲方善意提示乙方，由于本租赁合同租赁的标的物租期为</w:t>
      </w:r>
      <w:r>
        <w:rPr>
          <w:rFonts w:hint="eastAsia" w:ascii="仿宋" w:hAnsi="仿宋" w:eastAsia="仿宋" w:cs="宋体"/>
          <w:sz w:val="32"/>
          <w:szCs w:val="32"/>
          <w:u w:val="single"/>
        </w:rPr>
        <w:t>3</w:t>
      </w:r>
      <w:r>
        <w:rPr>
          <w:rFonts w:hint="eastAsia" w:ascii="仿宋" w:hAnsi="仿宋" w:eastAsia="仿宋" w:cs="宋体"/>
          <w:sz w:val="32"/>
          <w:szCs w:val="32"/>
        </w:rPr>
        <w:t>年，因</w:t>
      </w:r>
      <w:r>
        <w:rPr>
          <w:rFonts w:hint="eastAsia" w:ascii="仿宋" w:hAnsi="仿宋" w:eastAsia="仿宋" w:cs="宋体"/>
          <w:sz w:val="32"/>
          <w:szCs w:val="32"/>
          <w:u w:val="single"/>
        </w:rPr>
        <w:t>3</w:t>
      </w:r>
      <w:r>
        <w:rPr>
          <w:rFonts w:hint="eastAsia" w:ascii="仿宋" w:hAnsi="仿宋" w:eastAsia="仿宋" w:cs="宋体"/>
          <w:sz w:val="32"/>
          <w:szCs w:val="32"/>
        </w:rPr>
        <w:t>年之后甲方将对租赁标的物再次进行公开招租，或者因城市建设拆迁等原因，乙方可能不能再取得租赁权，因此，提示乙方在对租赁标的物进行装修时，要充分考虑这一客观原因而带来的投入风险，建议适度控制装修等成本。</w:t>
      </w:r>
    </w:p>
    <w:p w14:paraId="79B61A1E">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8、租赁期满或合同解除后10天内，乙方必须无条件搬出其除装修物外的全部财产并将房屋交还甲方，如在租赁期满或合同解除后10天内（含10天）搬出的，甲方免收占用费，否则甲方将按照乙方实际占用时间以前一期租金标准收取占用费，甲方有权在保证金中直接扣抵。</w:t>
      </w:r>
    </w:p>
    <w:p w14:paraId="1F0F7B84">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9、租赁期满或合同解除后，乙方如超过15天仍未腾空并交还房屋的，视为乙方自动放弃房屋内物品的所有权，甲方有权选择以更换钥匙等方式收回租赁房屋并且收取房屋占用费（按照乙方实际占用时间以前一期租金标准）和逾期还房滞纳金（每天按月租金2%标准收取），由此给甲方造成损失的，乙方应给予赔偿。</w:t>
      </w:r>
    </w:p>
    <w:p w14:paraId="53C09758">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第八条  提前解除或终止合同</w:t>
      </w:r>
    </w:p>
    <w:p w14:paraId="36EA2D57">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1、租赁期间，乙方提出解除合同，需提前一个月书面通知甲方，一个月后,合同终止；同时，乙方应当向甲方支付数额为一个月租金的违约金，且甲方不退还乙方的保证金。</w:t>
      </w:r>
    </w:p>
    <w:p w14:paraId="5F5BA83B">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2、乙方有下列情形之一的，甲方有权单方终止合同并收回房屋且不退还保证金，给甲方造成损失的，乙方须承担赔偿责任；因此给乙方带来的损失，甲方不承担赔偿责任。</w:t>
      </w:r>
    </w:p>
    <w:p w14:paraId="6CC72235">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sz w:val="32"/>
          <w:szCs w:val="32"/>
        </w:rPr>
        <w:t>（1）</w:t>
      </w:r>
      <w:r>
        <w:rPr>
          <w:rFonts w:ascii="仿宋" w:hAnsi="仿宋" w:eastAsia="仿宋" w:cs="宋体"/>
          <w:kern w:val="0"/>
          <w:sz w:val="32"/>
          <w:szCs w:val="32"/>
        </w:rPr>
        <w:t>擅自将承租的房屋转租、转让、转借或调换使用的；</w:t>
      </w:r>
    </w:p>
    <w:p w14:paraId="002BE81C">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w:t>
      </w:r>
      <w:r>
        <w:rPr>
          <w:rFonts w:ascii="仿宋" w:hAnsi="仿宋" w:eastAsia="仿宋" w:cs="宋体"/>
          <w:kern w:val="0"/>
          <w:sz w:val="32"/>
          <w:szCs w:val="32"/>
        </w:rPr>
        <w:t>擅自拆改承租房屋结构或改变承租房屋用途的；</w:t>
      </w:r>
    </w:p>
    <w:p w14:paraId="07826AD3">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w:t>
      </w:r>
      <w:r>
        <w:rPr>
          <w:rFonts w:ascii="仿宋" w:hAnsi="仿宋" w:eastAsia="仿宋" w:cs="宋体"/>
          <w:kern w:val="0"/>
          <w:sz w:val="32"/>
          <w:szCs w:val="32"/>
        </w:rPr>
        <w:t>拖欠应付租金时间超过3个月的；</w:t>
      </w:r>
    </w:p>
    <w:p w14:paraId="665824C8">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（4）拒绝配合甲方进行城市综合整治的；</w:t>
      </w:r>
    </w:p>
    <w:p w14:paraId="64BBFEF3">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w:t>
      </w:r>
      <w:r>
        <w:rPr>
          <w:rFonts w:ascii="仿宋" w:hAnsi="仿宋" w:eastAsia="仿宋" w:cs="宋体"/>
          <w:kern w:val="0"/>
          <w:sz w:val="32"/>
          <w:szCs w:val="32"/>
        </w:rPr>
        <w:t>利用承租房屋进行违法活动的；</w:t>
      </w:r>
    </w:p>
    <w:p w14:paraId="67E41188">
      <w:pPr>
        <w:spacing w:line="560" w:lineRule="exact"/>
        <w:ind w:firstLine="640" w:firstLineChars="200"/>
        <w:jc w:val="left"/>
        <w:rPr>
          <w:rFonts w:ascii="仿宋" w:hAnsi="仿宋" w:eastAsia="仿宋" w:cs="宋体"/>
          <w:kern w:val="0"/>
          <w:sz w:val="32"/>
          <w:szCs w:val="32"/>
        </w:rPr>
      </w:pPr>
      <w:r>
        <w:rPr>
          <w:rFonts w:hint="eastAsia" w:ascii="仿宋" w:hAnsi="仿宋" w:eastAsia="仿宋"/>
          <w:kern w:val="0"/>
          <w:sz w:val="32"/>
          <w:szCs w:val="32"/>
        </w:rPr>
        <w:t>（6）欠付相关费用给甲方带来经济损失的。</w:t>
      </w:r>
    </w:p>
    <w:p w14:paraId="2BF5157E">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3、租赁期间，</w:t>
      </w:r>
      <w:r>
        <w:rPr>
          <w:rFonts w:hint="eastAsia" w:ascii="仿宋" w:hAnsi="仿宋" w:eastAsia="仿宋"/>
          <w:sz w:val="32"/>
          <w:szCs w:val="32"/>
        </w:rPr>
        <w:t>如遇国家重大政策变化、城市规划调整、重大项目建设、</w:t>
      </w:r>
      <w:r>
        <w:rPr>
          <w:rFonts w:hint="eastAsia" w:ascii="仿宋" w:hAnsi="仿宋" w:eastAsia="仿宋" w:cs="宋体"/>
          <w:sz w:val="32"/>
          <w:szCs w:val="32"/>
        </w:rPr>
        <w:t>消防验收需要或不可抗力</w:t>
      </w:r>
      <w:r>
        <w:rPr>
          <w:rFonts w:hint="eastAsia" w:ascii="仿宋" w:hAnsi="仿宋" w:eastAsia="仿宋"/>
          <w:sz w:val="32"/>
          <w:szCs w:val="32"/>
        </w:rPr>
        <w:t>等</w:t>
      </w:r>
      <w:r>
        <w:rPr>
          <w:rFonts w:hint="eastAsia" w:ascii="仿宋" w:hAnsi="仿宋" w:eastAsia="仿宋" w:cs="宋体"/>
          <w:sz w:val="32"/>
          <w:szCs w:val="32"/>
        </w:rPr>
        <w:t>因素，</w:t>
      </w:r>
      <w:r>
        <w:rPr>
          <w:rFonts w:hint="eastAsia" w:ascii="仿宋" w:hAnsi="仿宋" w:eastAsia="仿宋"/>
          <w:sz w:val="32"/>
          <w:szCs w:val="32"/>
        </w:rPr>
        <w:t>甲方确需收回房屋，提前解除租赁关系时，乙方必须无条件服从并提前解除租赁合同，</w:t>
      </w:r>
      <w:r>
        <w:rPr>
          <w:rFonts w:hint="eastAsia" w:ascii="仿宋" w:hAnsi="仿宋" w:eastAsia="仿宋" w:cs="宋体"/>
          <w:sz w:val="32"/>
          <w:szCs w:val="32"/>
        </w:rPr>
        <w:t>甲方退还乙方已交纳但未实际使用租赁房屋期间内的租金及保证金，但不承担乙方由此造成的经济损失。</w:t>
      </w:r>
      <w:r>
        <w:rPr>
          <w:rFonts w:hint="eastAsia" w:ascii="仿宋" w:hAnsi="仿宋" w:eastAsia="仿宋"/>
          <w:sz w:val="32"/>
          <w:szCs w:val="32"/>
        </w:rPr>
        <w:t>未到期的租金按实际退还（不计利息）。出租方不承担任何的违约责任和经济赔偿。</w:t>
      </w:r>
    </w:p>
    <w:p w14:paraId="4486395E">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4、乙方如在合同提前解除或终止后20天内（含20天）搬出的，甲方免收占用费，否则甲方按照乙方实际占用时间以前一期租金标准收取房屋占用费；如超过30天仍未腾空并交还房屋的，视为乙方自动放弃房屋内物品的所有权，甲方有权选择以更换钥匙等方式收回租赁房屋并且收取房屋占用费（按照乙方实际占用时间以前一期租金标准）和逾期还房滞纳金（每天按月租金2%标准收取），由此给甲方造成损失的，乙方应给予赔偿。</w:t>
      </w:r>
    </w:p>
    <w:p w14:paraId="4DA72B5A">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第九条  违约责任</w:t>
      </w:r>
    </w:p>
    <w:p w14:paraId="46C54EA8">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1、甲方按约定将租赁房屋交付乙方使用，逾期交房的，乙方不支付逾期交房期间的租金，租金自甲方实际交房之日起据实计算。</w:t>
      </w:r>
    </w:p>
    <w:p w14:paraId="003DC6FD">
      <w:p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2、乙方必须按约定时间交付租金，逾期交租的，每逾期1日，乙方应向甲方支付逾期租金的0.5%的违约金。</w:t>
      </w:r>
    </w:p>
    <w:p w14:paraId="227A3863">
      <w:pPr>
        <w:pStyle w:val="2"/>
        <w:spacing w:line="560" w:lineRule="exact"/>
        <w:ind w:firstLine="640" w:firstLineChars="200"/>
        <w:rPr>
          <w:rFonts w:ascii="仿宋" w:hAnsi="仿宋" w:eastAsia="仿宋" w:cs="宋体"/>
          <w:sz w:val="32"/>
          <w:szCs w:val="32"/>
        </w:rPr>
      </w:pPr>
      <w:r>
        <w:rPr>
          <w:rFonts w:hint="eastAsia" w:ascii="仿宋" w:hAnsi="仿宋" w:eastAsia="仿宋" w:cs="宋体"/>
          <w:kern w:val="0"/>
          <w:sz w:val="32"/>
          <w:szCs w:val="32"/>
        </w:rPr>
        <w:t>3、甲乙双方违反本合同的其他条款，按条款中的约定执行。条款中未约定的，给对方造成损失的，应承担赔偿责任。</w:t>
      </w:r>
    </w:p>
    <w:p w14:paraId="42B76828">
      <w:pPr>
        <w:pStyle w:val="2"/>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第十条  合同争议的解决方式</w:t>
      </w:r>
    </w:p>
    <w:p w14:paraId="2FED8DB1">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本合同在履行过程中产生的争议，由双方当事人协商解决；协商不成的，提请甲方所在地人民法院诉讼。</w:t>
      </w:r>
    </w:p>
    <w:p w14:paraId="127B38DB">
      <w:pPr>
        <w:pStyle w:val="2"/>
        <w:tabs>
          <w:tab w:val="left" w:pos="1800"/>
          <w:tab w:val="left" w:pos="1980"/>
        </w:tabs>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第十一条  其他约定</w:t>
      </w:r>
    </w:p>
    <w:p w14:paraId="12B834B5">
      <w:pPr>
        <w:spacing w:line="560" w:lineRule="exact"/>
        <w:ind w:firstLine="640" w:firstLineChars="200"/>
        <w:rPr>
          <w:rFonts w:ascii="仿宋" w:hAnsi="仿宋" w:eastAsia="仿宋"/>
          <w:kern w:val="0"/>
          <w:sz w:val="32"/>
          <w:szCs w:val="32"/>
        </w:rPr>
      </w:pPr>
      <w:r>
        <w:rPr>
          <w:rFonts w:hint="eastAsia" w:ascii="仿宋" w:hAnsi="仿宋" w:eastAsia="仿宋" w:cs="宋体"/>
          <w:sz w:val="32"/>
          <w:szCs w:val="32"/>
        </w:rPr>
        <w:t>1、</w:t>
      </w:r>
      <w:r>
        <w:rPr>
          <w:rFonts w:hint="eastAsia" w:ascii="仿宋" w:hAnsi="仿宋" w:eastAsia="仿宋" w:cs="宋体"/>
          <w:sz w:val="32"/>
          <w:szCs w:val="32"/>
          <w:u w:val="single"/>
        </w:rPr>
        <w:t>乙方确定，</w:t>
      </w:r>
      <w:r>
        <w:rPr>
          <w:rFonts w:hint="eastAsia" w:ascii="仿宋" w:hAnsi="仿宋" w:eastAsia="仿宋"/>
          <w:kern w:val="0"/>
          <w:sz w:val="32"/>
          <w:szCs w:val="32"/>
          <w:u w:val="single"/>
        </w:rPr>
        <w:t>甲方向乙方发出的书面通知，可以用快递方式发往租赁房屋所在地，并以特快专递凭单“寄件人联”为准，即可证明送达；双方在同一城市的，送达日期为快递发出的次日，异地送达的日期为快递发出之日起第三日；乙方如需变更地址的，应书面通知甲方，否则租赁房屋所在地作为送达地址仍然有效，不利后果由乙方承担。</w:t>
      </w:r>
    </w:p>
    <w:p w14:paraId="7BCF78CD">
      <w:pPr>
        <w:pStyle w:val="2"/>
        <w:tabs>
          <w:tab w:val="left" w:pos="1800"/>
          <w:tab w:val="left" w:pos="1980"/>
        </w:tabs>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2、本合同一式伍份，甲方四份，乙方一份，双方签字盖章（或印手印）后生效，具有同等法律效力。</w:t>
      </w:r>
    </w:p>
    <w:p w14:paraId="3EADAA51">
      <w:pPr>
        <w:pStyle w:val="2"/>
        <w:tabs>
          <w:tab w:val="left" w:pos="1800"/>
          <w:tab w:val="left" w:pos="1980"/>
        </w:tabs>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3、合同附件是本合同不可分割的组成部分，具有同等法律效力。</w:t>
      </w:r>
    </w:p>
    <w:p w14:paraId="12A2A4D0">
      <w:pPr>
        <w:pStyle w:val="2"/>
        <w:tabs>
          <w:tab w:val="left" w:pos="1080"/>
          <w:tab w:val="left" w:pos="1800"/>
          <w:tab w:val="left" w:pos="1980"/>
        </w:tabs>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4、合同未尽事宜，由双方另行商定，并签订补充协议。补充协议与本合同不一致的，以补充协议为准。</w:t>
      </w:r>
    </w:p>
    <w:p w14:paraId="695F5CFC">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附件:</w:t>
      </w:r>
    </w:p>
    <w:p w14:paraId="62A936D6">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1、消防安全责任书</w:t>
      </w:r>
    </w:p>
    <w:p w14:paraId="1B66FDB3">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2、乙方营业执照或身份证复印件</w:t>
      </w:r>
    </w:p>
    <w:p w14:paraId="451942FA">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（以下无正文）</w:t>
      </w:r>
    </w:p>
    <w:p w14:paraId="27E0CDF6">
      <w:pPr>
        <w:pStyle w:val="2"/>
        <w:spacing w:line="560" w:lineRule="exact"/>
        <w:rPr>
          <w:rFonts w:ascii="仿宋" w:hAnsi="仿宋" w:eastAsia="仿宋" w:cs="宋体"/>
          <w:sz w:val="32"/>
          <w:szCs w:val="32"/>
        </w:rPr>
      </w:pPr>
    </w:p>
    <w:p w14:paraId="65CD201F">
      <w:pPr>
        <w:pStyle w:val="2"/>
        <w:spacing w:line="560" w:lineRule="exact"/>
        <w:ind w:left="6961" w:leftChars="267" w:hanging="6400" w:hangingChars="2000"/>
        <w:rPr>
          <w:rFonts w:ascii="仿宋" w:hAnsi="仿宋" w:eastAsia="仿宋" w:cs="宋体"/>
          <w:sz w:val="32"/>
          <w:szCs w:val="32"/>
        </w:rPr>
      </w:pPr>
      <w:r>
        <w:rPr>
          <w:rFonts w:hint="eastAsia" w:ascii="仿宋" w:hAnsi="仿宋" w:eastAsia="仿宋" w:cs="宋体"/>
          <w:sz w:val="32"/>
          <w:szCs w:val="32"/>
        </w:rPr>
        <w:t>甲方：（盖章）            乙方：（盖章）</w:t>
      </w:r>
    </w:p>
    <w:p w14:paraId="0C2071D2">
      <w:pPr>
        <w:pStyle w:val="2"/>
        <w:spacing w:line="560" w:lineRule="exact"/>
        <w:ind w:firstLine="640" w:firstLineChars="200"/>
        <w:rPr>
          <w:rFonts w:ascii="仿宋" w:hAnsi="仿宋" w:eastAsia="仿宋" w:cs="宋体"/>
          <w:sz w:val="32"/>
          <w:szCs w:val="32"/>
        </w:rPr>
      </w:pPr>
    </w:p>
    <w:p w14:paraId="08839CA6">
      <w:pPr>
        <w:pStyle w:val="2"/>
        <w:spacing w:line="560" w:lineRule="exact"/>
        <w:ind w:left="6961" w:leftChars="267" w:hanging="6400" w:hangingChars="2000"/>
        <w:rPr>
          <w:rFonts w:ascii="仿宋" w:hAnsi="仿宋" w:eastAsia="仿宋" w:cs="宋体"/>
          <w:sz w:val="32"/>
          <w:szCs w:val="32"/>
        </w:rPr>
      </w:pPr>
      <w:r>
        <w:rPr>
          <w:rFonts w:hint="eastAsia" w:ascii="仿宋" w:hAnsi="仿宋" w:eastAsia="仿宋" w:cs="宋体"/>
          <w:sz w:val="32"/>
          <w:szCs w:val="32"/>
        </w:rPr>
        <w:t xml:space="preserve">法定代表人：             </w:t>
      </w:r>
    </w:p>
    <w:p w14:paraId="4BED397C">
      <w:pPr>
        <w:pStyle w:val="2"/>
        <w:spacing w:line="560" w:lineRule="exact"/>
        <w:ind w:left="6961" w:leftChars="267" w:hanging="6400" w:hangingChars="2000"/>
        <w:rPr>
          <w:rFonts w:ascii="仿宋" w:hAnsi="仿宋" w:eastAsia="仿宋" w:cs="宋体"/>
          <w:sz w:val="32"/>
          <w:szCs w:val="32"/>
        </w:rPr>
      </w:pPr>
    </w:p>
    <w:p w14:paraId="75AEF6D9">
      <w:pPr>
        <w:pStyle w:val="2"/>
        <w:spacing w:line="560" w:lineRule="exact"/>
        <w:ind w:left="6906" w:leftChars="317" w:hanging="6240" w:hangingChars="1950"/>
        <w:rPr>
          <w:rFonts w:ascii="仿宋" w:hAnsi="仿宋" w:eastAsia="仿宋" w:cs="宋体"/>
          <w:sz w:val="32"/>
          <w:szCs w:val="32"/>
        </w:rPr>
      </w:pPr>
    </w:p>
    <w:p w14:paraId="0AE61218">
      <w:pPr>
        <w:pStyle w:val="2"/>
        <w:spacing w:line="560" w:lineRule="exact"/>
        <w:ind w:left="6961" w:leftChars="267" w:hanging="6400" w:hangingChars="2000"/>
        <w:rPr>
          <w:rFonts w:ascii="仿宋" w:hAnsi="仿宋" w:eastAsia="仿宋" w:cs="宋体"/>
          <w:sz w:val="32"/>
          <w:szCs w:val="32"/>
        </w:rPr>
      </w:pPr>
      <w:r>
        <w:rPr>
          <w:rFonts w:hint="eastAsia" w:ascii="仿宋" w:hAnsi="仿宋" w:eastAsia="仿宋" w:cs="宋体"/>
          <w:sz w:val="32"/>
          <w:szCs w:val="32"/>
        </w:rPr>
        <w:t xml:space="preserve">经办人：                 地  址： </w:t>
      </w:r>
    </w:p>
    <w:p w14:paraId="1AC8164B">
      <w:pPr>
        <w:pStyle w:val="2"/>
        <w:spacing w:line="560" w:lineRule="exact"/>
        <w:ind w:left="6961" w:leftChars="267" w:hanging="6400" w:hangingChars="2000"/>
        <w:rPr>
          <w:rFonts w:ascii="仿宋" w:hAnsi="仿宋" w:eastAsia="仿宋" w:cs="宋体"/>
          <w:sz w:val="32"/>
          <w:szCs w:val="32"/>
        </w:rPr>
      </w:pPr>
      <w:r>
        <w:rPr>
          <w:rFonts w:hint="eastAsia" w:ascii="仿宋" w:hAnsi="仿宋" w:eastAsia="仿宋" w:cs="宋体"/>
          <w:sz w:val="32"/>
          <w:szCs w:val="32"/>
        </w:rPr>
        <w:t xml:space="preserve">                                  </w:t>
      </w:r>
    </w:p>
    <w:p w14:paraId="25C35DB2">
      <w:pPr>
        <w:pStyle w:val="2"/>
        <w:spacing w:line="560" w:lineRule="exact"/>
        <w:ind w:firstLine="320" w:firstLineChars="100"/>
        <w:rPr>
          <w:rFonts w:ascii="仿宋" w:hAnsi="仿宋" w:eastAsia="仿宋" w:cs="宋体"/>
          <w:sz w:val="32"/>
          <w:szCs w:val="32"/>
        </w:rPr>
      </w:pPr>
    </w:p>
    <w:p w14:paraId="0D1FB4B4">
      <w:pPr>
        <w:pStyle w:val="2"/>
        <w:spacing w:line="560" w:lineRule="exact"/>
        <w:ind w:left="6961" w:leftChars="267" w:hanging="6400" w:hangingChars="2000"/>
        <w:rPr>
          <w:rFonts w:ascii="仿宋" w:hAnsi="仿宋" w:eastAsia="仿宋" w:cs="宋体"/>
          <w:sz w:val="32"/>
          <w:szCs w:val="32"/>
        </w:rPr>
      </w:pPr>
      <w:r>
        <w:rPr>
          <w:rFonts w:hint="eastAsia" w:ascii="仿宋" w:hAnsi="仿宋" w:eastAsia="仿宋" w:cs="宋体"/>
          <w:sz w:val="32"/>
          <w:szCs w:val="32"/>
        </w:rPr>
        <w:t>签订时间： 年  月   日   签订地点：</w:t>
      </w:r>
    </w:p>
    <w:p w14:paraId="7F9F8959">
      <w:pPr>
        <w:pStyle w:val="2"/>
        <w:spacing w:line="560" w:lineRule="exact"/>
        <w:ind w:firstLine="640" w:firstLineChars="200"/>
        <w:rPr>
          <w:rFonts w:ascii="仿宋" w:hAnsi="仿宋" w:eastAsia="仿宋" w:cs="宋体"/>
          <w:sz w:val="32"/>
          <w:szCs w:val="32"/>
        </w:rPr>
      </w:pPr>
    </w:p>
    <w:p w14:paraId="1F150EAE">
      <w:pPr>
        <w:pStyle w:val="2"/>
        <w:spacing w:line="560" w:lineRule="exact"/>
        <w:ind w:firstLine="640" w:firstLineChars="200"/>
        <w:rPr>
          <w:rFonts w:ascii="仿宋" w:hAnsi="仿宋" w:eastAsia="仿宋" w:cs="宋体"/>
          <w:sz w:val="32"/>
          <w:szCs w:val="32"/>
        </w:rPr>
      </w:pPr>
    </w:p>
    <w:p w14:paraId="3D57D428">
      <w:pPr>
        <w:pStyle w:val="2"/>
        <w:spacing w:line="560" w:lineRule="exact"/>
        <w:rPr>
          <w:rFonts w:ascii="仿宋" w:hAnsi="仿宋" w:eastAsia="仿宋" w:cs="宋体"/>
          <w:sz w:val="32"/>
          <w:szCs w:val="32"/>
        </w:rPr>
      </w:pPr>
    </w:p>
    <w:p w14:paraId="198E92FB">
      <w:pPr>
        <w:tabs>
          <w:tab w:val="left" w:pos="1440"/>
          <w:tab w:val="left" w:pos="1620"/>
        </w:tabs>
        <w:spacing w:line="560" w:lineRule="exact"/>
        <w:jc w:val="center"/>
        <w:rPr>
          <w:rFonts w:ascii="仿宋" w:hAnsi="仿宋" w:eastAsia="仿宋"/>
          <w:b/>
          <w:sz w:val="32"/>
          <w:szCs w:val="32"/>
        </w:rPr>
      </w:pPr>
    </w:p>
    <w:p w14:paraId="5C64A7C6">
      <w:pPr>
        <w:tabs>
          <w:tab w:val="left" w:pos="1440"/>
          <w:tab w:val="left" w:pos="1620"/>
        </w:tabs>
        <w:spacing w:line="560" w:lineRule="exact"/>
        <w:ind w:firstLine="1"/>
        <w:jc w:val="center"/>
        <w:rPr>
          <w:rFonts w:ascii="仿宋" w:hAnsi="仿宋" w:eastAsia="仿宋"/>
          <w:b/>
          <w:sz w:val="32"/>
          <w:szCs w:val="32"/>
        </w:rPr>
      </w:pPr>
      <w:r>
        <w:rPr>
          <w:rFonts w:hint="eastAsia" w:ascii="仿宋" w:hAnsi="仿宋" w:eastAsia="仿宋"/>
          <w:b/>
          <w:sz w:val="32"/>
          <w:szCs w:val="32"/>
        </w:rPr>
        <w:t>消防安全责任书</w:t>
      </w:r>
    </w:p>
    <w:p w14:paraId="40C58D2F">
      <w:pPr>
        <w:tabs>
          <w:tab w:val="left" w:pos="1440"/>
          <w:tab w:val="left" w:pos="1620"/>
        </w:tabs>
        <w:spacing w:beforeLines="50" w:line="560" w:lineRule="exact"/>
        <w:ind w:firstLine="640" w:firstLineChars="200"/>
        <w:rPr>
          <w:rFonts w:ascii="仿宋" w:hAnsi="仿宋" w:eastAsia="仿宋"/>
          <w:sz w:val="32"/>
          <w:szCs w:val="32"/>
        </w:rPr>
      </w:pPr>
      <w:r>
        <w:rPr>
          <w:rFonts w:hint="eastAsia" w:ascii="仿宋" w:hAnsi="仿宋" w:eastAsia="仿宋"/>
          <w:sz w:val="32"/>
          <w:szCs w:val="32"/>
        </w:rPr>
        <w:t>为加强消防安全管理，保障人员生命、财产安全，明确防火责任，落实“谁使用、谁负责”的防火原则和“预防为主、防消结合”的消防方针，特签订本责任书。</w:t>
      </w:r>
    </w:p>
    <w:p w14:paraId="7A1B12CE">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一、严格遵守国家消防法规及市场内消防管理规定。</w:t>
      </w:r>
    </w:p>
    <w:p w14:paraId="5D0831B2">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二、作为使用本物业的消防安全负责人，对本物业的消防安全工作全面负责；并负责使用的物业范围及其相邻公共部位的防火安全。</w:t>
      </w:r>
    </w:p>
    <w:p w14:paraId="6375CD01">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三、负责对进出本物业的人员和员工进行消防安全教育，提高防火意识，增强防火自觉性及责任感。</w:t>
      </w:r>
    </w:p>
    <w:p w14:paraId="42333FD0">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四、实施自我防范，自我约束，自我检查，确保使用物业的防火安全。如发生火灾应及时报警，并组织人员疏散和扑救初起火灾。</w:t>
      </w:r>
    </w:p>
    <w:p w14:paraId="12706365">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五、爱护消防设施设备器材及灭火器材，不得挪用、停用、遮挡、损坏、拆除或埋压圈占。正常情况下不得按动消防报警器。</w:t>
      </w:r>
    </w:p>
    <w:p w14:paraId="34876379">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六、严禁堵塞、遮挡安全疏散通道、楼梯、安全出口。通道及消防卷帘门处严禁堆放物品。</w:t>
      </w:r>
    </w:p>
    <w:p w14:paraId="0290558C">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七、严禁私自乱拉、乱搭电线；严禁超负荷使用大功率电器。</w:t>
      </w:r>
    </w:p>
    <w:p w14:paraId="6B320E04">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八、严禁在门面内存放、销售易燃易爆等危险品。</w:t>
      </w:r>
    </w:p>
    <w:p w14:paraId="7F40FEA4">
      <w:pPr>
        <w:tabs>
          <w:tab w:val="left" w:pos="1440"/>
          <w:tab w:val="left" w:pos="1620"/>
        </w:tabs>
        <w:spacing w:line="480" w:lineRule="exact"/>
        <w:ind w:firstLine="640" w:firstLineChars="200"/>
        <w:rPr>
          <w:rFonts w:ascii="仿宋" w:hAnsi="仿宋" w:eastAsia="仿宋"/>
          <w:sz w:val="32"/>
          <w:szCs w:val="32"/>
        </w:rPr>
      </w:pPr>
      <w:r>
        <w:rPr>
          <w:rFonts w:hint="eastAsia" w:ascii="仿宋" w:hAnsi="仿宋" w:eastAsia="仿宋"/>
          <w:sz w:val="32"/>
          <w:szCs w:val="32"/>
        </w:rPr>
        <w:t>若违反以上规定，由此造成的一切后果自行负责，并承担相应的法律责任。</w:t>
      </w:r>
    </w:p>
    <w:p w14:paraId="08341563">
      <w:pPr>
        <w:tabs>
          <w:tab w:val="left" w:pos="1440"/>
          <w:tab w:val="left" w:pos="1620"/>
        </w:tabs>
        <w:spacing w:line="560" w:lineRule="exact"/>
        <w:ind w:firstLine="5920" w:firstLineChars="1850"/>
        <w:rPr>
          <w:rFonts w:ascii="仿宋" w:hAnsi="仿宋" w:eastAsia="仿宋"/>
          <w:sz w:val="32"/>
          <w:szCs w:val="32"/>
        </w:rPr>
      </w:pPr>
    </w:p>
    <w:p w14:paraId="299F193E">
      <w:pPr>
        <w:tabs>
          <w:tab w:val="left" w:pos="1440"/>
          <w:tab w:val="left" w:pos="1620"/>
        </w:tabs>
        <w:wordWrap w:val="0"/>
        <w:spacing w:line="560" w:lineRule="exact"/>
        <w:jc w:val="right"/>
        <w:rPr>
          <w:rFonts w:ascii="仿宋" w:hAnsi="仿宋" w:eastAsia="仿宋"/>
          <w:sz w:val="32"/>
          <w:szCs w:val="32"/>
        </w:rPr>
      </w:pPr>
      <w:r>
        <w:rPr>
          <w:rFonts w:hint="eastAsia" w:ascii="仿宋" w:hAnsi="仿宋" w:eastAsia="仿宋"/>
          <w:sz w:val="32"/>
          <w:szCs w:val="32"/>
        </w:rPr>
        <w:t xml:space="preserve">承租人（安全负责人）：      </w:t>
      </w:r>
    </w:p>
    <w:p w14:paraId="0591FA12">
      <w:pPr>
        <w:ind w:firstLine="5600" w:firstLineChars="1750"/>
        <w:rPr>
          <w:rFonts w:ascii="仿宋" w:hAnsi="仿宋" w:eastAsia="仿宋"/>
          <w:sz w:val="32"/>
          <w:szCs w:val="32"/>
        </w:rPr>
      </w:pPr>
      <w:r>
        <w:rPr>
          <w:rFonts w:hint="eastAsia" w:ascii="仿宋" w:hAnsi="仿宋" w:eastAsia="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ZGMzN2VhZjQ1NmZmZTUyNDM1ZjdjMjFjMGZiMTUifQ=="/>
  </w:docVars>
  <w:rsids>
    <w:rsidRoot w:val="00D43AC9"/>
    <w:rsid w:val="001F6375"/>
    <w:rsid w:val="002673F8"/>
    <w:rsid w:val="00325383"/>
    <w:rsid w:val="004A7970"/>
    <w:rsid w:val="007B163C"/>
    <w:rsid w:val="007D7620"/>
    <w:rsid w:val="0099574D"/>
    <w:rsid w:val="00AB0F49"/>
    <w:rsid w:val="00B708B8"/>
    <w:rsid w:val="00D43AC9"/>
    <w:rsid w:val="00E61A0E"/>
    <w:rsid w:val="00E70C5B"/>
    <w:rsid w:val="00FE7157"/>
    <w:rsid w:val="3D7027CD"/>
    <w:rsid w:val="69F96437"/>
    <w:rsid w:val="7AD3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iPriority w:val="0"/>
    <w:rPr>
      <w:rFonts w:ascii="宋体" w:hAnsi="Courier New"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0"/>
    <w:rPr>
      <w:rFonts w:ascii="宋体" w:hAnsi="Courier New" w:eastAsia="宋体" w:cs="Courier New"/>
      <w:szCs w:val="21"/>
    </w:rPr>
  </w:style>
  <w:style w:type="character" w:customStyle="1" w:styleId="8">
    <w:name w:val="页眉 Char"/>
    <w:basedOn w:val="6"/>
    <w:link w:val="4"/>
    <w:semiHidden/>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4045</Words>
  <Characters>4062</Characters>
  <Lines>32</Lines>
  <Paragraphs>9</Paragraphs>
  <TotalTime>1</TotalTime>
  <ScaleCrop>false</ScaleCrop>
  <LinksUpToDate>false</LinksUpToDate>
  <CharactersWithSpaces>4504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2020-07-15T01:29:00Z</dcterms:created>
  <dc:creator>Administrator</dc:creator>
  <cp:lastModifiedBy>旺望</cp:lastModifiedBy>
  <dcterms:modified xsi:type="dcterms:W3CDTF">2024-06-19T03:11:15Z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333C191BB5DC4A78B6006BD025FBEC68</vt:lpwstr>
  </property>
</Properties>
</file>